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68A" w:rsidRPr="00774956" w:rsidRDefault="002B204E" w:rsidP="001F19AD">
      <w:pP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7216" behindDoc="0" locked="0" layoutInCell="1" allowOverlap="1">
                <wp:simplePos x="0" y="0"/>
                <wp:positionH relativeFrom="column">
                  <wp:posOffset>3245376</wp:posOffset>
                </wp:positionH>
                <wp:positionV relativeFrom="paragraph">
                  <wp:posOffset>-38100</wp:posOffset>
                </wp:positionV>
                <wp:extent cx="2508250" cy="823595"/>
                <wp:effectExtent l="0" t="0" r="27305" b="279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823595"/>
                        </a:xfrm>
                        <a:prstGeom prst="rect">
                          <a:avLst/>
                        </a:prstGeom>
                        <a:solidFill>
                          <a:srgbClr val="FFFFFF"/>
                        </a:solidFill>
                        <a:ln w="9525">
                          <a:solidFill>
                            <a:srgbClr val="FFFFFF"/>
                          </a:solidFill>
                          <a:miter lim="800000"/>
                          <a:headEnd/>
                          <a:tailEnd/>
                        </a:ln>
                      </wps:spPr>
                      <wps:txbx>
                        <w:txbxContent>
                          <w:p w:rsidR="00B35C7D" w:rsidRPr="004652E5" w:rsidRDefault="00B35C7D" w:rsidP="00BC1024">
                            <w:pPr>
                              <w:rPr>
                                <w:rFonts w:ascii="Arial" w:hAnsi="Arial" w:cs="Arial"/>
                                <w:sz w:val="16"/>
                                <w:szCs w:val="16"/>
                              </w:rPr>
                            </w:pPr>
                            <w:r>
                              <w:rPr>
                                <w:rFonts w:ascii="Arial" w:hAnsi="Arial" w:cs="Arial"/>
                                <w:noProof/>
                                <w:sz w:val="16"/>
                                <w:szCs w:val="16"/>
                                <w:lang w:val="en-US"/>
                              </w:rPr>
                              <w:drawing>
                                <wp:inline distT="0" distB="0" distL="0" distR="0">
                                  <wp:extent cx="2409623" cy="7105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_right_ch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28189" cy="716028"/>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55.55pt;margin-top:-3pt;width:197.5pt;height:64.8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" strokecolor="white">
                <v:textbox style="mso-fit-shape-to-text:t">
                  <w:txbxContent>
                    <w:p w:rsidR="00B35C7D" w:rsidRPr="004652E5" w:rsidRDefault="00B35C7D" w:rsidP="00BC1024">
                      <w:pPr>
                        <w:rPr>
                          <w:rFonts w:ascii="Arial" w:hAnsi="Arial" w:cs="Arial"/>
                          <w:sz w:val="16"/>
                          <w:szCs w:val="16"/>
                        </w:rPr>
                      </w:pPr>
                      <w:r>
                        <w:rPr>
                          <w:rFonts w:ascii="Arial" w:hAnsi="Arial" w:cs="Arial"/>
                          <w:noProof/>
                          <w:sz w:val="16"/>
                          <w:szCs w:val="16"/>
                          <w:lang w:val="en-US"/>
                        </w:rPr>
                        <w:drawing>
                          <wp:inline distT="0" distB="0" distL="0" distR="0">
                            <wp:extent cx="2409623" cy="7105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_right_ch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28189" cy="716028"/>
                                    </a:xfrm>
                                    <a:prstGeom prst="rect">
                                      <a:avLst/>
                                    </a:prstGeom>
                                    <a:noFill/>
                                    <a:ln>
                                      <a:noFill/>
                                    </a:ln>
                                  </pic:spPr>
                                </pic:pic>
                              </a:graphicData>
                            </a:graphic>
                          </wp:inline>
                        </w:drawing>
                      </w:r>
                    </w:p>
                  </w:txbxContent>
                </v:textbox>
              </v:shape>
            </w:pict>
          </mc:Fallback>
        </mc:AlternateContent>
      </w:r>
      <w:r>
        <w:rPr>
          <w:rFonts w:ascii="宋体" w:hAnsi="宋体" w:hint="eastAsia"/>
          <w:noProof/>
          <w:lang w:val="en-US"/>
        </w:rPr>
        <w:drawing>
          <wp:inline distT="0" distB="0" distL="0" distR="0">
            <wp:extent cx="2352675" cy="600075"/>
            <wp:effectExtent l="0" t="0" r="9525" b="9525"/>
            <wp:docPr id="5" name="图片 1" descr="KAIZEN报价单logo - 20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ZEN报价单logo - 201507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600075"/>
                    </a:xfrm>
                    <a:prstGeom prst="rect">
                      <a:avLst/>
                    </a:prstGeom>
                    <a:noFill/>
                    <a:ln>
                      <a:noFill/>
                    </a:ln>
                  </pic:spPr>
                </pic:pic>
              </a:graphicData>
            </a:graphic>
          </wp:inline>
        </w:drawing>
      </w:r>
    </w:p>
    <w:p w:rsidR="005B1FEE" w:rsidRPr="00774956" w:rsidRDefault="002B204E" w:rsidP="002F2D60">
      <w:pPr>
        <w:spacing w:line="400" w:lineRule="exact"/>
        <w:ind w:leftChars="-118" w:left="-282" w:hanging="1"/>
        <w:jc w:val="cente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127000</wp:posOffset>
                </wp:positionV>
                <wp:extent cx="5756910" cy="63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635"/>
                        </a:xfrm>
                        <a:prstGeom prst="straightConnector1">
                          <a:avLst/>
                        </a:prstGeom>
                        <a:noFill/>
                        <a:ln w="9525">
                          <a:solidFill>
                            <a:srgbClr val="FBB0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9C67B" id="_x0000_t32" coordsize="21600,21600" o:spt="32" o:oned="t" path="m,l21600,21600e" filled="f">
                <v:path arrowok="t" fillok="f" o:connecttype="none"/>
                <o:lock v:ext="edit" shapetype="t"/>
              </v:shapetype>
              <v:shape id="AutoShape 9" o:spid="_x0000_s1026" type="#_x0000_t32" style="position:absolute;left:0;text-align:left;margin-left:-1.15pt;margin-top:10pt;width:453.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XxJAIAAD0EAAAOAAAAZHJzL2Uyb0RvYy54bWysU8GO2jAQvVfqP1i+QxIILESE1W4CvWx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" strokecolor="#fbb03f"/>
            </w:pict>
          </mc:Fallback>
        </mc:AlternateContent>
      </w:r>
    </w:p>
    <w:p w:rsidR="005B1FEE" w:rsidRPr="00774956" w:rsidRDefault="00E039DB" w:rsidP="005B1FEE">
      <w:pPr>
        <w:rPr>
          <w:rFonts w:ascii="宋体" w:hAnsi="宋体"/>
          <w:szCs w:val="24"/>
        </w:rPr>
      </w:pPr>
      <w:r>
        <w:rPr>
          <w:rFonts w:ascii="宋体" w:hAnsi="宋体"/>
          <w:noProof/>
          <w:szCs w:val="24"/>
          <w:lang w:val="en-US"/>
        </w:rPr>
        <w:drawing>
          <wp:inline distT="0" distB="0" distL="0" distR="0">
            <wp:extent cx="5760715" cy="70901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_foot_ch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15" cy="709011"/>
                    </a:xfrm>
                    <a:prstGeom prst="rect">
                      <a:avLst/>
                    </a:prstGeom>
                  </pic:spPr>
                </pic:pic>
              </a:graphicData>
            </a:graphic>
          </wp:inline>
        </w:drawing>
      </w:r>
    </w:p>
    <w:p w:rsidR="00957572" w:rsidRDefault="00957572" w:rsidP="0016193F">
      <w:pPr>
        <w:tabs>
          <w:tab w:val="left" w:pos="5610"/>
        </w:tabs>
        <w:jc w:val="right"/>
        <w:rPr>
          <w:rFonts w:ascii="微软雅黑" w:eastAsia="微软雅黑" w:hAnsi="微软雅黑"/>
          <w:sz w:val="21"/>
          <w:szCs w:val="21"/>
        </w:rPr>
      </w:pPr>
    </w:p>
    <w:p w:rsidR="009E34F8" w:rsidRPr="0016193F" w:rsidRDefault="0016193F" w:rsidP="0016193F">
      <w:pPr>
        <w:tabs>
          <w:tab w:val="left" w:pos="5610"/>
        </w:tabs>
        <w:jc w:val="right"/>
        <w:rPr>
          <w:rFonts w:ascii="微软雅黑" w:eastAsia="微软雅黑" w:hAnsi="微软雅黑"/>
          <w:sz w:val="21"/>
          <w:szCs w:val="21"/>
        </w:rPr>
      </w:pPr>
      <w:r w:rsidRPr="0016193F">
        <w:rPr>
          <w:rFonts w:ascii="微软雅黑" w:eastAsia="微软雅黑" w:hAnsi="微软雅黑" w:hint="eastAsia"/>
          <w:sz w:val="21"/>
          <w:szCs w:val="21"/>
        </w:rPr>
        <w:t>2</w:t>
      </w:r>
      <w:r w:rsidRPr="0016193F">
        <w:rPr>
          <w:rFonts w:ascii="微软雅黑" w:eastAsia="微软雅黑" w:hAnsi="微软雅黑"/>
          <w:sz w:val="21"/>
          <w:szCs w:val="21"/>
        </w:rPr>
        <w:t>018</w:t>
      </w:r>
      <w:r w:rsidRPr="0016193F">
        <w:rPr>
          <w:rFonts w:ascii="微软雅黑" w:eastAsia="微软雅黑" w:hAnsi="微软雅黑" w:hint="eastAsia"/>
          <w:sz w:val="21"/>
          <w:szCs w:val="21"/>
        </w:rPr>
        <w:t>年1</w:t>
      </w:r>
      <w:r w:rsidRPr="0016193F">
        <w:rPr>
          <w:rFonts w:ascii="微软雅黑" w:eastAsia="微软雅黑" w:hAnsi="微软雅黑"/>
          <w:sz w:val="21"/>
          <w:szCs w:val="21"/>
        </w:rPr>
        <w:t>2</w:t>
      </w:r>
      <w:r w:rsidRPr="0016193F">
        <w:rPr>
          <w:rFonts w:ascii="微软雅黑" w:eastAsia="微软雅黑" w:hAnsi="微软雅黑" w:hint="eastAsia"/>
          <w:sz w:val="21"/>
          <w:szCs w:val="21"/>
        </w:rPr>
        <w:t>月</w:t>
      </w:r>
    </w:p>
    <w:p w:rsidR="0016193F" w:rsidRPr="0016193F" w:rsidRDefault="0016193F" w:rsidP="0016193F">
      <w:pPr>
        <w:tabs>
          <w:tab w:val="left" w:pos="5610"/>
        </w:tabs>
        <w:jc w:val="center"/>
        <w:rPr>
          <w:rFonts w:ascii="微软雅黑" w:eastAsia="微软雅黑" w:hAnsi="微软雅黑"/>
          <w:szCs w:val="24"/>
        </w:rPr>
      </w:pPr>
    </w:p>
    <w:p w:rsidR="0016193F" w:rsidRPr="0016193F" w:rsidRDefault="00901BE4" w:rsidP="0016193F">
      <w:pPr>
        <w:tabs>
          <w:tab w:val="left" w:pos="5610"/>
        </w:tabs>
        <w:jc w:val="center"/>
        <w:rPr>
          <w:rFonts w:ascii="微软雅黑" w:eastAsia="微软雅黑" w:hAnsi="微软雅黑"/>
          <w:b/>
          <w:szCs w:val="24"/>
        </w:rPr>
      </w:pPr>
      <w:r>
        <w:rPr>
          <w:rFonts w:ascii="微软雅黑" w:eastAsia="微软雅黑" w:hAnsi="微软雅黑" w:hint="eastAsia"/>
          <w:b/>
          <w:szCs w:val="24"/>
        </w:rPr>
        <w:t>中国法律</w:t>
      </w:r>
    </w:p>
    <w:p w:rsidR="003630BC" w:rsidRPr="0016193F" w:rsidRDefault="0016193F" w:rsidP="0016193F">
      <w:pPr>
        <w:tabs>
          <w:tab w:val="left" w:pos="5610"/>
        </w:tabs>
        <w:jc w:val="center"/>
        <w:rPr>
          <w:rFonts w:ascii="微软雅黑" w:eastAsia="微软雅黑" w:hAnsi="微软雅黑"/>
          <w:b/>
          <w:szCs w:val="24"/>
        </w:rPr>
      </w:pPr>
      <w:r>
        <w:rPr>
          <w:rFonts w:ascii="微软雅黑" w:eastAsia="微软雅黑" w:hAnsi="微软雅黑" w:hint="eastAsia"/>
          <w:b/>
          <w:szCs w:val="24"/>
        </w:rPr>
        <w:t>2</w:t>
      </w:r>
      <w:r>
        <w:rPr>
          <w:rFonts w:ascii="微软雅黑" w:eastAsia="微软雅黑" w:hAnsi="微软雅黑"/>
          <w:b/>
          <w:szCs w:val="24"/>
        </w:rPr>
        <w:t>019</w:t>
      </w:r>
      <w:r>
        <w:rPr>
          <w:rFonts w:ascii="微软雅黑" w:eastAsia="微软雅黑" w:hAnsi="微软雅黑" w:hint="eastAsia"/>
          <w:b/>
          <w:szCs w:val="24"/>
        </w:rPr>
        <w:t>年</w:t>
      </w:r>
      <w:r w:rsidR="003630BC" w:rsidRPr="0016193F">
        <w:rPr>
          <w:rFonts w:ascii="微软雅黑" w:eastAsia="微软雅黑" w:hAnsi="微软雅黑" w:hint="eastAsia"/>
          <w:b/>
          <w:szCs w:val="24"/>
        </w:rPr>
        <w:t>中国电子商务法</w:t>
      </w:r>
      <w:r w:rsidRPr="0016193F">
        <w:rPr>
          <w:rFonts w:ascii="微软雅黑" w:eastAsia="微软雅黑" w:hAnsi="微软雅黑" w:hint="eastAsia"/>
          <w:b/>
          <w:szCs w:val="24"/>
        </w:rPr>
        <w:t xml:space="preserve">的实施 </w:t>
      </w:r>
    </w:p>
    <w:p w:rsidR="0016193F" w:rsidRPr="0016193F" w:rsidRDefault="0016193F" w:rsidP="00570963">
      <w:pPr>
        <w:tabs>
          <w:tab w:val="left" w:pos="5610"/>
        </w:tabs>
        <w:rPr>
          <w:rFonts w:ascii="微软雅黑" w:eastAsia="微软雅黑" w:hAnsi="微软雅黑"/>
          <w:sz w:val="22"/>
          <w:szCs w:val="22"/>
        </w:rPr>
      </w:pPr>
    </w:p>
    <w:p w:rsidR="000D163E" w:rsidRDefault="0016193F" w:rsidP="005562B7">
      <w:pPr>
        <w:pStyle w:val="af4"/>
        <w:jc w:val="both"/>
        <w:rPr>
          <w:rFonts w:ascii="微软雅黑" w:eastAsia="微软雅黑" w:hAnsi="微软雅黑"/>
          <w:color w:val="auto"/>
          <w:sz w:val="22"/>
          <w:szCs w:val="22"/>
          <w:lang w:val="en-US" w:eastAsia="zh-CN"/>
        </w:rPr>
      </w:pPr>
      <w:r w:rsidRPr="000D163E">
        <w:rPr>
          <w:rFonts w:ascii="微软雅黑" w:eastAsia="微软雅黑" w:hAnsi="微软雅黑" w:hint="eastAsia"/>
          <w:color w:val="auto"/>
          <w:sz w:val="22"/>
          <w:szCs w:val="22"/>
        </w:rPr>
        <w:t>2</w:t>
      </w:r>
      <w:r w:rsidRPr="000D163E">
        <w:rPr>
          <w:rFonts w:ascii="微软雅黑" w:eastAsia="微软雅黑" w:hAnsi="微软雅黑"/>
          <w:color w:val="auto"/>
          <w:sz w:val="22"/>
          <w:szCs w:val="22"/>
        </w:rPr>
        <w:t>018</w:t>
      </w:r>
      <w:r w:rsidRPr="000D163E">
        <w:rPr>
          <w:rFonts w:ascii="微软雅黑" w:eastAsia="微软雅黑" w:hAnsi="微软雅黑" w:hint="eastAsia"/>
          <w:color w:val="auto"/>
          <w:sz w:val="22"/>
          <w:szCs w:val="22"/>
        </w:rPr>
        <w:t>年8月3</w:t>
      </w:r>
      <w:r w:rsidRPr="000D163E">
        <w:rPr>
          <w:rFonts w:ascii="微软雅黑" w:eastAsia="微软雅黑" w:hAnsi="微软雅黑"/>
          <w:color w:val="auto"/>
          <w:sz w:val="22"/>
          <w:szCs w:val="22"/>
        </w:rPr>
        <w:t>1</w:t>
      </w:r>
      <w:r w:rsidRPr="000D163E">
        <w:rPr>
          <w:rFonts w:ascii="微软雅黑" w:eastAsia="微软雅黑" w:hAnsi="微软雅黑" w:hint="eastAsia"/>
          <w:color w:val="auto"/>
          <w:sz w:val="22"/>
          <w:szCs w:val="22"/>
        </w:rPr>
        <w:t>日，中国政府</w:t>
      </w:r>
      <w:r w:rsidR="00957572">
        <w:rPr>
          <w:rFonts w:ascii="微软雅黑" w:eastAsia="微软雅黑" w:hAnsi="微软雅黑" w:hint="eastAsia"/>
          <w:color w:val="auto"/>
          <w:sz w:val="22"/>
          <w:szCs w:val="22"/>
          <w:lang w:eastAsia="zh-CN"/>
        </w:rPr>
        <w:t>正式</w:t>
      </w:r>
      <w:proofErr w:type="spellStart"/>
      <w:r w:rsidRPr="000D163E">
        <w:rPr>
          <w:rFonts w:ascii="微软雅黑" w:eastAsia="微软雅黑" w:hAnsi="微软雅黑" w:hint="eastAsia"/>
          <w:color w:val="auto"/>
          <w:sz w:val="22"/>
          <w:szCs w:val="22"/>
        </w:rPr>
        <w:t>颁布了</w:t>
      </w:r>
      <w:r w:rsidRPr="000D163E">
        <w:rPr>
          <w:rFonts w:ascii="微软雅黑" w:eastAsia="微软雅黑" w:hAnsi="微软雅黑"/>
          <w:color w:val="auto"/>
          <w:sz w:val="22"/>
          <w:szCs w:val="22"/>
        </w:rPr>
        <w:t>《中华人民共和国电子商务法</w:t>
      </w:r>
      <w:proofErr w:type="spellEnd"/>
      <w:r w:rsidRPr="000D163E">
        <w:rPr>
          <w:rFonts w:ascii="微软雅黑" w:eastAsia="微软雅黑" w:hAnsi="微软雅黑"/>
          <w:color w:val="auto"/>
          <w:sz w:val="22"/>
          <w:szCs w:val="22"/>
        </w:rPr>
        <w:t>》</w:t>
      </w:r>
      <w:r w:rsidR="000D163E">
        <w:rPr>
          <w:rFonts w:ascii="微软雅黑" w:eastAsia="微软雅黑" w:hAnsi="微软雅黑" w:hint="eastAsia"/>
          <w:color w:val="auto"/>
          <w:sz w:val="22"/>
          <w:szCs w:val="22"/>
          <w:lang w:eastAsia="zh-CN"/>
        </w:rPr>
        <w:t>（下称“电商法”）</w:t>
      </w:r>
      <w:r w:rsidR="000D163E" w:rsidRPr="000D163E">
        <w:rPr>
          <w:rFonts w:ascii="微软雅黑" w:eastAsia="微软雅黑" w:hAnsi="微软雅黑" w:hint="eastAsia"/>
          <w:color w:val="auto"/>
          <w:sz w:val="22"/>
          <w:szCs w:val="22"/>
          <w:lang w:eastAsia="zh-CN"/>
        </w:rPr>
        <w:t>，</w:t>
      </w:r>
      <w:r w:rsidR="000776DB">
        <w:rPr>
          <w:rFonts w:ascii="微软雅黑" w:eastAsia="微软雅黑" w:hAnsi="微软雅黑" w:cs="Arial" w:hint="eastAsia"/>
          <w:color w:val="auto"/>
          <w:sz w:val="22"/>
          <w:szCs w:val="22"/>
          <w:lang w:eastAsia="zh-CN"/>
        </w:rPr>
        <w:t>将于2</w:t>
      </w:r>
      <w:r w:rsidR="000776DB">
        <w:rPr>
          <w:rFonts w:ascii="微软雅黑" w:eastAsia="微软雅黑" w:hAnsi="微软雅黑" w:cs="Arial"/>
          <w:color w:val="auto"/>
          <w:sz w:val="22"/>
          <w:szCs w:val="22"/>
          <w:lang w:eastAsia="zh-CN"/>
        </w:rPr>
        <w:t>019</w:t>
      </w:r>
      <w:r w:rsidR="000776DB">
        <w:rPr>
          <w:rFonts w:ascii="微软雅黑" w:eastAsia="微软雅黑" w:hAnsi="微软雅黑" w:cs="Arial" w:hint="eastAsia"/>
          <w:color w:val="auto"/>
          <w:sz w:val="22"/>
          <w:szCs w:val="22"/>
          <w:lang w:eastAsia="zh-CN"/>
        </w:rPr>
        <w:t>年</w:t>
      </w:r>
      <w:r w:rsidR="000776DB" w:rsidRPr="000D163E">
        <w:rPr>
          <w:rFonts w:ascii="微软雅黑" w:eastAsia="微软雅黑" w:hAnsi="微软雅黑"/>
          <w:color w:val="auto"/>
          <w:sz w:val="22"/>
          <w:szCs w:val="22"/>
          <w:lang w:val="en-US" w:eastAsia="zh-CN"/>
        </w:rPr>
        <w:t>1</w:t>
      </w:r>
      <w:r w:rsidR="000776DB" w:rsidRPr="000D163E">
        <w:rPr>
          <w:rFonts w:ascii="微软雅黑" w:eastAsia="微软雅黑" w:hAnsi="微软雅黑" w:hint="eastAsia"/>
          <w:color w:val="auto"/>
          <w:sz w:val="22"/>
          <w:szCs w:val="22"/>
          <w:lang w:val="en-US" w:eastAsia="zh-CN"/>
        </w:rPr>
        <w:t>月</w:t>
      </w:r>
      <w:r w:rsidR="000776DB" w:rsidRPr="000D163E">
        <w:rPr>
          <w:rFonts w:ascii="微软雅黑" w:eastAsia="微软雅黑" w:hAnsi="微软雅黑"/>
          <w:color w:val="auto"/>
          <w:sz w:val="22"/>
          <w:szCs w:val="22"/>
          <w:lang w:val="en-US" w:eastAsia="zh-CN"/>
        </w:rPr>
        <w:t>1</w:t>
      </w:r>
      <w:r w:rsidR="000776DB" w:rsidRPr="000D163E">
        <w:rPr>
          <w:rFonts w:ascii="微软雅黑" w:eastAsia="微软雅黑" w:hAnsi="微软雅黑" w:hint="eastAsia"/>
          <w:color w:val="auto"/>
          <w:sz w:val="22"/>
          <w:szCs w:val="22"/>
          <w:lang w:val="en-US" w:eastAsia="zh-CN"/>
        </w:rPr>
        <w:t>日起实施。</w:t>
      </w:r>
      <w:r w:rsidR="000D163E" w:rsidRPr="000D163E">
        <w:rPr>
          <w:rFonts w:ascii="微软雅黑" w:eastAsia="微软雅黑" w:hAnsi="微软雅黑" w:cs="Arial" w:hint="eastAsia"/>
          <w:color w:val="auto"/>
          <w:sz w:val="22"/>
          <w:szCs w:val="22"/>
          <w:lang w:eastAsia="zh-CN"/>
        </w:rPr>
        <w:t>这是中国首次</w:t>
      </w:r>
      <w:r w:rsidR="000D163E">
        <w:rPr>
          <w:rFonts w:ascii="微软雅黑" w:eastAsia="微软雅黑" w:hAnsi="微软雅黑" w:cs="Arial" w:hint="eastAsia"/>
          <w:color w:val="auto"/>
          <w:sz w:val="22"/>
          <w:szCs w:val="22"/>
          <w:lang w:eastAsia="zh-CN"/>
        </w:rPr>
        <w:t>针对互联网电商行业</w:t>
      </w:r>
      <w:r w:rsidR="00957572">
        <w:rPr>
          <w:rFonts w:ascii="微软雅黑" w:eastAsia="微软雅黑" w:hAnsi="微软雅黑" w:cs="Arial" w:hint="eastAsia"/>
          <w:color w:val="auto"/>
          <w:sz w:val="22"/>
          <w:szCs w:val="22"/>
          <w:lang w:eastAsia="zh-CN"/>
        </w:rPr>
        <w:t>领域</w:t>
      </w:r>
      <w:r w:rsidR="000D163E">
        <w:rPr>
          <w:rFonts w:ascii="微软雅黑" w:eastAsia="微软雅黑" w:hAnsi="微软雅黑" w:cs="Arial" w:hint="eastAsia"/>
          <w:color w:val="auto"/>
          <w:sz w:val="22"/>
          <w:szCs w:val="22"/>
          <w:lang w:eastAsia="zh-CN"/>
        </w:rPr>
        <w:t>制定及颁布实施的法律</w:t>
      </w:r>
      <w:r w:rsidR="000D163E" w:rsidRPr="000D163E">
        <w:rPr>
          <w:rFonts w:ascii="微软雅黑" w:eastAsia="微软雅黑" w:hAnsi="微软雅黑" w:cs="Arial" w:hint="eastAsia"/>
          <w:color w:val="auto"/>
          <w:sz w:val="22"/>
          <w:szCs w:val="22"/>
          <w:lang w:eastAsia="zh-CN"/>
        </w:rPr>
        <w:t>。</w:t>
      </w:r>
      <w:r w:rsidR="003D14D9">
        <w:rPr>
          <w:rFonts w:ascii="微软雅黑" w:eastAsia="微软雅黑" w:hAnsi="微软雅黑" w:cs="Arial" w:hint="eastAsia"/>
          <w:color w:val="auto"/>
          <w:sz w:val="22"/>
          <w:szCs w:val="22"/>
          <w:lang w:eastAsia="zh-CN"/>
        </w:rPr>
        <w:t>该</w:t>
      </w:r>
      <w:r w:rsidR="000D163E">
        <w:rPr>
          <w:rFonts w:ascii="微软雅黑" w:eastAsia="微软雅黑" w:hAnsi="微软雅黑" w:cs="Arial" w:hint="eastAsia"/>
          <w:color w:val="auto"/>
          <w:sz w:val="22"/>
          <w:szCs w:val="22"/>
          <w:lang w:eastAsia="zh-CN"/>
        </w:rPr>
        <w:t>电商法</w:t>
      </w:r>
      <w:r w:rsidR="003D14D9">
        <w:rPr>
          <w:rFonts w:ascii="微软雅黑" w:eastAsia="微软雅黑" w:hAnsi="微软雅黑" w:cs="Arial" w:hint="eastAsia"/>
          <w:color w:val="auto"/>
          <w:sz w:val="22"/>
          <w:szCs w:val="22"/>
          <w:lang w:eastAsia="zh-CN"/>
        </w:rPr>
        <w:t>从提出到最终的定稿，</w:t>
      </w:r>
      <w:r w:rsidR="000D163E">
        <w:rPr>
          <w:rFonts w:ascii="微软雅黑" w:eastAsia="微软雅黑" w:hAnsi="微软雅黑" w:cs="Arial" w:hint="eastAsia"/>
          <w:color w:val="auto"/>
          <w:sz w:val="22"/>
          <w:szCs w:val="22"/>
          <w:lang w:eastAsia="zh-CN"/>
        </w:rPr>
        <w:t>历经</w:t>
      </w:r>
      <w:r w:rsidR="003D14D9">
        <w:rPr>
          <w:rFonts w:ascii="微软雅黑" w:eastAsia="微软雅黑" w:hAnsi="微软雅黑" w:cs="Arial" w:hint="eastAsia"/>
          <w:color w:val="auto"/>
          <w:sz w:val="22"/>
          <w:szCs w:val="22"/>
          <w:lang w:eastAsia="zh-CN"/>
        </w:rPr>
        <w:t>了5年时间，</w:t>
      </w:r>
      <w:r w:rsidR="000D163E">
        <w:rPr>
          <w:rFonts w:ascii="微软雅黑" w:eastAsia="微软雅黑" w:hAnsi="微软雅黑" w:cs="Arial" w:hint="eastAsia"/>
          <w:color w:val="auto"/>
          <w:sz w:val="22"/>
          <w:szCs w:val="22"/>
          <w:lang w:eastAsia="zh-CN"/>
        </w:rPr>
        <w:t>3次公开征求意见、4次审</w:t>
      </w:r>
      <w:r w:rsidR="003D14D9">
        <w:rPr>
          <w:rFonts w:ascii="微软雅黑" w:eastAsia="微软雅黑" w:hAnsi="微软雅黑" w:cs="Arial" w:hint="eastAsia"/>
          <w:color w:val="auto"/>
          <w:sz w:val="22"/>
          <w:szCs w:val="22"/>
          <w:lang w:eastAsia="zh-CN"/>
        </w:rPr>
        <w:t>议</w:t>
      </w:r>
      <w:r w:rsidR="000D163E">
        <w:rPr>
          <w:rFonts w:ascii="微软雅黑" w:eastAsia="微软雅黑" w:hAnsi="微软雅黑" w:cs="Arial" w:hint="eastAsia"/>
          <w:color w:val="auto"/>
          <w:sz w:val="22"/>
          <w:szCs w:val="22"/>
          <w:lang w:eastAsia="zh-CN"/>
        </w:rPr>
        <w:t>后</w:t>
      </w:r>
      <w:r w:rsidR="003D14D9">
        <w:rPr>
          <w:rFonts w:ascii="微软雅黑" w:eastAsia="微软雅黑" w:hAnsi="微软雅黑" w:cs="Arial" w:hint="eastAsia"/>
          <w:color w:val="auto"/>
          <w:sz w:val="22"/>
          <w:szCs w:val="22"/>
          <w:lang w:eastAsia="zh-CN"/>
        </w:rPr>
        <w:t>才最终</w:t>
      </w:r>
      <w:r w:rsidR="000776DB">
        <w:rPr>
          <w:rFonts w:ascii="微软雅黑" w:eastAsia="微软雅黑" w:hAnsi="微软雅黑" w:cs="Arial" w:hint="eastAsia"/>
          <w:color w:val="auto"/>
          <w:sz w:val="22"/>
          <w:szCs w:val="22"/>
          <w:lang w:eastAsia="zh-CN"/>
        </w:rPr>
        <w:t>落定。</w:t>
      </w:r>
    </w:p>
    <w:p w:rsidR="000D163E" w:rsidRPr="000D163E" w:rsidRDefault="000D163E" w:rsidP="005562B7">
      <w:pPr>
        <w:pStyle w:val="af4"/>
        <w:jc w:val="both"/>
        <w:rPr>
          <w:rFonts w:ascii="微软雅黑" w:eastAsia="微软雅黑" w:hAnsi="微软雅黑" w:cs="Arial"/>
          <w:color w:val="auto"/>
          <w:sz w:val="22"/>
          <w:szCs w:val="22"/>
          <w:lang w:eastAsia="zh-CN"/>
        </w:rPr>
      </w:pPr>
    </w:p>
    <w:p w:rsidR="003D14D9" w:rsidRDefault="000D163E" w:rsidP="005562B7">
      <w:pPr>
        <w:tabs>
          <w:tab w:val="left" w:pos="5610"/>
        </w:tabs>
        <w:jc w:val="both"/>
        <w:rPr>
          <w:rFonts w:ascii="微软雅黑" w:eastAsia="微软雅黑" w:hAnsi="微软雅黑"/>
          <w:sz w:val="22"/>
          <w:szCs w:val="22"/>
          <w:lang w:val="x-none"/>
        </w:rPr>
      </w:pPr>
      <w:r>
        <w:rPr>
          <w:rFonts w:ascii="微软雅黑" w:eastAsia="微软雅黑" w:hAnsi="微软雅黑" w:hint="eastAsia"/>
          <w:sz w:val="22"/>
          <w:szCs w:val="22"/>
          <w:lang w:val="x-none"/>
        </w:rPr>
        <w:t>电商法</w:t>
      </w:r>
      <w:r w:rsidRPr="000D163E">
        <w:rPr>
          <w:rFonts w:ascii="微软雅黑" w:eastAsia="微软雅黑" w:hAnsi="微软雅黑"/>
          <w:sz w:val="22"/>
          <w:szCs w:val="22"/>
          <w:lang w:val="x-none"/>
        </w:rPr>
        <w:t>一共七章89条，主要对电子商务经营者、电子商务合同的订立与履行、电子商务争议解决与电子商务促进和法律责任这五部分做了规定。</w:t>
      </w:r>
    </w:p>
    <w:p w:rsidR="003D14D9" w:rsidRDefault="003D14D9" w:rsidP="005562B7">
      <w:pPr>
        <w:tabs>
          <w:tab w:val="left" w:pos="5610"/>
        </w:tabs>
        <w:jc w:val="both"/>
        <w:rPr>
          <w:rFonts w:ascii="微软雅黑" w:eastAsia="微软雅黑" w:hAnsi="微软雅黑"/>
          <w:sz w:val="22"/>
          <w:szCs w:val="22"/>
          <w:lang w:val="x-none"/>
        </w:rPr>
      </w:pPr>
    </w:p>
    <w:p w:rsidR="000D0EE1" w:rsidRDefault="000D0EE1" w:rsidP="005562B7">
      <w:pPr>
        <w:tabs>
          <w:tab w:val="left" w:pos="5610"/>
        </w:tabs>
        <w:jc w:val="both"/>
        <w:rPr>
          <w:rFonts w:ascii="微软雅黑" w:eastAsia="微软雅黑" w:hAnsi="微软雅黑"/>
          <w:sz w:val="22"/>
          <w:szCs w:val="22"/>
          <w:lang w:val="x-none"/>
        </w:rPr>
      </w:pPr>
      <w:r>
        <w:rPr>
          <w:rFonts w:ascii="微软雅黑" w:eastAsia="微软雅黑" w:hAnsi="微软雅黑" w:hint="eastAsia"/>
          <w:sz w:val="22"/>
          <w:szCs w:val="22"/>
          <w:lang w:val="x-none"/>
        </w:rPr>
        <w:t>电商法的实施，对电商行业的规范化和系统化起到了积极作用，但电</w:t>
      </w:r>
      <w:proofErr w:type="gramStart"/>
      <w:r>
        <w:rPr>
          <w:rFonts w:ascii="微软雅黑" w:eastAsia="微软雅黑" w:hAnsi="微软雅黑" w:hint="eastAsia"/>
          <w:sz w:val="22"/>
          <w:szCs w:val="22"/>
          <w:lang w:val="x-none"/>
        </w:rPr>
        <w:t>商登记</w:t>
      </w:r>
      <w:proofErr w:type="gramEnd"/>
      <w:r>
        <w:rPr>
          <w:rFonts w:ascii="微软雅黑" w:eastAsia="微软雅黑" w:hAnsi="微软雅黑" w:hint="eastAsia"/>
          <w:sz w:val="22"/>
          <w:szCs w:val="22"/>
          <w:lang w:val="x-none"/>
        </w:rPr>
        <w:t>制的</w:t>
      </w:r>
      <w:r w:rsidR="00021B1C">
        <w:rPr>
          <w:rFonts w:ascii="微软雅黑" w:eastAsia="微软雅黑" w:hAnsi="微软雅黑" w:hint="eastAsia"/>
          <w:sz w:val="22"/>
          <w:szCs w:val="22"/>
          <w:lang w:val="x-none"/>
        </w:rPr>
        <w:t>要求</w:t>
      </w:r>
      <w:r>
        <w:rPr>
          <w:rFonts w:ascii="微软雅黑" w:eastAsia="微软雅黑" w:hAnsi="微软雅黑" w:hint="eastAsia"/>
          <w:sz w:val="22"/>
          <w:szCs w:val="22"/>
          <w:lang w:val="x-none"/>
        </w:rPr>
        <w:t>及税务的进一步严格监管等规定，将会对电商从业者造成重大影响</w:t>
      </w:r>
      <w:r w:rsidR="00021B1C">
        <w:rPr>
          <w:rFonts w:ascii="微软雅黑" w:eastAsia="微软雅黑" w:hAnsi="微软雅黑" w:hint="eastAsia"/>
          <w:sz w:val="22"/>
          <w:szCs w:val="22"/>
          <w:lang w:val="x-none"/>
        </w:rPr>
        <w:t>。</w:t>
      </w:r>
      <w:proofErr w:type="gramStart"/>
      <w:r>
        <w:rPr>
          <w:rFonts w:ascii="微软雅黑" w:eastAsia="微软雅黑" w:hAnsi="微软雅黑" w:hint="eastAsia"/>
          <w:sz w:val="22"/>
          <w:szCs w:val="22"/>
          <w:lang w:val="x-none"/>
        </w:rPr>
        <w:t>微商及</w:t>
      </w:r>
      <w:proofErr w:type="gramEnd"/>
      <w:r>
        <w:rPr>
          <w:rFonts w:ascii="微软雅黑" w:eastAsia="微软雅黑" w:hAnsi="微软雅黑" w:hint="eastAsia"/>
          <w:sz w:val="22"/>
          <w:szCs w:val="22"/>
          <w:lang w:val="x-none"/>
        </w:rPr>
        <w:t>代购这些电商从业者的</w:t>
      </w:r>
      <w:r w:rsidR="00021B1C">
        <w:rPr>
          <w:rFonts w:ascii="微软雅黑" w:eastAsia="微软雅黑" w:hAnsi="微软雅黑" w:hint="eastAsia"/>
          <w:sz w:val="22"/>
          <w:szCs w:val="22"/>
          <w:lang w:val="x-none"/>
        </w:rPr>
        <w:t>生死空间将会越来越小，甚至关乎其生死</w:t>
      </w:r>
      <w:r>
        <w:rPr>
          <w:rFonts w:ascii="微软雅黑" w:eastAsia="微软雅黑" w:hAnsi="微软雅黑" w:hint="eastAsia"/>
          <w:sz w:val="22"/>
          <w:szCs w:val="22"/>
          <w:lang w:val="x-none"/>
        </w:rPr>
        <w:t>存</w:t>
      </w:r>
      <w:r w:rsidR="00021B1C">
        <w:rPr>
          <w:rFonts w:ascii="微软雅黑" w:eastAsia="微软雅黑" w:hAnsi="微软雅黑" w:hint="eastAsia"/>
          <w:sz w:val="22"/>
          <w:szCs w:val="22"/>
          <w:lang w:val="x-none"/>
        </w:rPr>
        <w:t>亡。电商法的实施，同时会令到进出口海关的查验越来越严格。</w:t>
      </w:r>
    </w:p>
    <w:p w:rsidR="000D0EE1" w:rsidRDefault="000D0EE1" w:rsidP="005562B7">
      <w:pPr>
        <w:tabs>
          <w:tab w:val="left" w:pos="5610"/>
        </w:tabs>
        <w:jc w:val="both"/>
        <w:rPr>
          <w:rFonts w:ascii="微软雅黑" w:eastAsia="微软雅黑" w:hAnsi="微软雅黑"/>
          <w:sz w:val="22"/>
          <w:szCs w:val="22"/>
          <w:lang w:val="x-none"/>
        </w:rPr>
      </w:pPr>
    </w:p>
    <w:p w:rsidR="00021B1C" w:rsidRPr="005455F6" w:rsidRDefault="00F4792B" w:rsidP="005562B7">
      <w:pPr>
        <w:pStyle w:val="ae"/>
        <w:numPr>
          <w:ilvl w:val="0"/>
          <w:numId w:val="72"/>
        </w:numPr>
        <w:tabs>
          <w:tab w:val="left" w:pos="5610"/>
        </w:tabs>
        <w:rPr>
          <w:rFonts w:ascii="微软雅黑" w:eastAsia="微软雅黑" w:hAnsi="微软雅黑"/>
          <w:b/>
          <w:lang w:val="x-none"/>
        </w:rPr>
      </w:pPr>
      <w:r>
        <w:rPr>
          <w:rFonts w:ascii="微软雅黑" w:eastAsia="微软雅黑" w:hAnsi="微软雅黑" w:hint="eastAsia"/>
          <w:b/>
          <w:lang w:val="x-none"/>
        </w:rPr>
        <w:t>电子商务经营者的</w:t>
      </w:r>
      <w:r w:rsidR="00BA5ED8" w:rsidRPr="005455F6">
        <w:rPr>
          <w:rFonts w:ascii="微软雅黑" w:eastAsia="微软雅黑" w:hAnsi="微软雅黑" w:hint="eastAsia"/>
          <w:b/>
          <w:lang w:val="x-none"/>
        </w:rPr>
        <w:t>监管</w:t>
      </w:r>
      <w:r w:rsidR="00021B1C" w:rsidRPr="005455F6">
        <w:rPr>
          <w:rFonts w:ascii="微软雅黑" w:eastAsia="微软雅黑" w:hAnsi="微软雅黑" w:hint="eastAsia"/>
          <w:b/>
          <w:lang w:val="x-none"/>
        </w:rPr>
        <w:t>范围</w:t>
      </w:r>
      <w:r w:rsidR="00BA5ED8" w:rsidRPr="005455F6">
        <w:rPr>
          <w:rFonts w:ascii="微软雅黑" w:eastAsia="微软雅黑" w:hAnsi="微软雅黑" w:hint="eastAsia"/>
          <w:b/>
          <w:lang w:val="x-none"/>
        </w:rPr>
        <w:t>，</w:t>
      </w:r>
      <w:proofErr w:type="gramStart"/>
      <w:r w:rsidR="00021B1C" w:rsidRPr="005455F6">
        <w:rPr>
          <w:rFonts w:ascii="微软雅黑" w:eastAsia="微软雅黑" w:hAnsi="微软雅黑" w:hint="eastAsia"/>
          <w:b/>
          <w:lang w:val="x-none"/>
        </w:rPr>
        <w:t>微商等</w:t>
      </w:r>
      <w:proofErr w:type="gramEnd"/>
      <w:r w:rsidR="00021B1C" w:rsidRPr="005455F6">
        <w:rPr>
          <w:rFonts w:ascii="微软雅黑" w:eastAsia="微软雅黑" w:hAnsi="微软雅黑" w:hint="eastAsia"/>
          <w:b/>
          <w:lang w:val="x-none"/>
        </w:rPr>
        <w:t>经营方式被纳入</w:t>
      </w:r>
      <w:r w:rsidR="00BA5ED8" w:rsidRPr="005455F6">
        <w:rPr>
          <w:rFonts w:ascii="微软雅黑" w:eastAsia="微软雅黑" w:hAnsi="微软雅黑" w:hint="eastAsia"/>
          <w:b/>
          <w:lang w:val="x-none"/>
        </w:rPr>
        <w:t>其中</w:t>
      </w:r>
    </w:p>
    <w:p w:rsidR="00021B1C" w:rsidRPr="00021B1C" w:rsidRDefault="00021B1C" w:rsidP="005562B7">
      <w:pPr>
        <w:pStyle w:val="ae"/>
        <w:tabs>
          <w:tab w:val="left" w:pos="5610"/>
        </w:tabs>
        <w:ind w:left="360" w:firstLine="0"/>
        <w:rPr>
          <w:rFonts w:ascii="微软雅黑" w:eastAsia="微软雅黑" w:hAnsi="微软雅黑"/>
          <w:lang w:val="x-none"/>
        </w:rPr>
      </w:pPr>
    </w:p>
    <w:p w:rsidR="003D14D9" w:rsidRDefault="003D14D9" w:rsidP="005562B7">
      <w:pPr>
        <w:tabs>
          <w:tab w:val="left" w:pos="5610"/>
        </w:tabs>
        <w:ind w:leftChars="295" w:left="709" w:hanging="1"/>
        <w:jc w:val="both"/>
        <w:rPr>
          <w:rFonts w:ascii="微软雅黑" w:eastAsia="微软雅黑" w:hAnsi="微软雅黑"/>
          <w:sz w:val="22"/>
          <w:szCs w:val="22"/>
          <w:lang w:val="x-none"/>
        </w:rPr>
      </w:pPr>
      <w:r>
        <w:rPr>
          <w:rFonts w:ascii="微软雅黑" w:eastAsia="微软雅黑" w:hAnsi="微软雅黑" w:hint="eastAsia"/>
          <w:sz w:val="22"/>
          <w:szCs w:val="22"/>
          <w:lang w:val="x-none"/>
        </w:rPr>
        <w:t>根据电商法对电子商务经营者的定义，凡是</w:t>
      </w:r>
      <w:r w:rsidRPr="003D14D9">
        <w:rPr>
          <w:rFonts w:ascii="微软雅黑" w:eastAsia="微软雅黑" w:hAnsi="微软雅黑" w:hint="eastAsia"/>
          <w:sz w:val="22"/>
          <w:szCs w:val="22"/>
          <w:lang w:val="x-none"/>
        </w:rPr>
        <w:t>通过互联网等信息网络从事销售商品或者提供服务的经营活动的自然人、法人和非法人组织</w:t>
      </w:r>
      <w:r>
        <w:rPr>
          <w:rFonts w:ascii="微软雅黑" w:eastAsia="微软雅黑" w:hAnsi="微软雅黑" w:hint="eastAsia"/>
          <w:sz w:val="22"/>
          <w:szCs w:val="22"/>
          <w:lang w:val="x-none"/>
        </w:rPr>
        <w:t>都属于该法的监管范围受到</w:t>
      </w:r>
      <w:r w:rsidR="000D0EE1">
        <w:rPr>
          <w:rFonts w:ascii="微软雅黑" w:eastAsia="微软雅黑" w:hAnsi="微软雅黑" w:hint="eastAsia"/>
          <w:sz w:val="22"/>
          <w:szCs w:val="22"/>
          <w:lang w:val="x-none"/>
        </w:rPr>
        <w:t>约束</w:t>
      </w:r>
      <w:r w:rsidRPr="003D14D9">
        <w:rPr>
          <w:rFonts w:ascii="微软雅黑" w:eastAsia="微软雅黑" w:hAnsi="微软雅黑" w:hint="eastAsia"/>
          <w:sz w:val="22"/>
          <w:szCs w:val="22"/>
          <w:lang w:val="x-none"/>
        </w:rPr>
        <w:t>，包括电子商务平台经营者、平台内经营者以及通过自建网站、其他网络服务销售商品或者提供服务的</w:t>
      </w:r>
      <w:r w:rsidR="000D0EE1">
        <w:rPr>
          <w:rFonts w:ascii="微软雅黑" w:eastAsia="微软雅黑" w:hAnsi="微软雅黑" w:hint="eastAsia"/>
          <w:sz w:val="22"/>
          <w:szCs w:val="22"/>
          <w:lang w:val="x-none"/>
        </w:rPr>
        <w:t>所有</w:t>
      </w:r>
      <w:r w:rsidRPr="003D14D9">
        <w:rPr>
          <w:rFonts w:ascii="微软雅黑" w:eastAsia="微软雅黑" w:hAnsi="微软雅黑" w:hint="eastAsia"/>
          <w:sz w:val="22"/>
          <w:szCs w:val="22"/>
          <w:lang w:val="x-none"/>
        </w:rPr>
        <w:t>电子商务经营者</w:t>
      </w:r>
      <w:r w:rsidR="000D0EE1">
        <w:rPr>
          <w:rFonts w:ascii="微软雅黑" w:eastAsia="微软雅黑" w:hAnsi="微软雅黑" w:hint="eastAsia"/>
          <w:sz w:val="22"/>
          <w:szCs w:val="22"/>
          <w:lang w:val="x-none"/>
        </w:rPr>
        <w:t>。</w:t>
      </w:r>
    </w:p>
    <w:p w:rsidR="00021B1C" w:rsidRDefault="00021B1C" w:rsidP="005562B7">
      <w:pPr>
        <w:tabs>
          <w:tab w:val="left" w:pos="5610"/>
        </w:tabs>
        <w:ind w:leftChars="295" w:left="709" w:hanging="1"/>
        <w:jc w:val="both"/>
        <w:rPr>
          <w:rFonts w:ascii="微软雅黑" w:eastAsia="微软雅黑" w:hAnsi="微软雅黑"/>
          <w:sz w:val="22"/>
          <w:szCs w:val="22"/>
          <w:lang w:val="x-none"/>
        </w:rPr>
      </w:pPr>
    </w:p>
    <w:p w:rsidR="00021B1C" w:rsidRDefault="00BA5ED8" w:rsidP="005562B7">
      <w:pPr>
        <w:tabs>
          <w:tab w:val="left" w:pos="5610"/>
        </w:tabs>
        <w:ind w:leftChars="295" w:left="709" w:hanging="1"/>
        <w:jc w:val="both"/>
        <w:rPr>
          <w:rFonts w:ascii="微软雅黑" w:eastAsia="微软雅黑" w:hAnsi="微软雅黑" w:hint="eastAsia"/>
          <w:sz w:val="22"/>
          <w:szCs w:val="22"/>
          <w:lang w:val="x-none"/>
        </w:rPr>
      </w:pPr>
      <w:proofErr w:type="gramStart"/>
      <w:r w:rsidRPr="00BA5ED8">
        <w:rPr>
          <w:rFonts w:ascii="微软雅黑" w:eastAsia="微软雅黑" w:hAnsi="微软雅黑"/>
          <w:sz w:val="22"/>
          <w:szCs w:val="22"/>
          <w:lang w:val="x-none"/>
        </w:rPr>
        <w:t>微商主要</w:t>
      </w:r>
      <w:proofErr w:type="gramEnd"/>
      <w:r w:rsidRPr="00BA5ED8">
        <w:rPr>
          <w:rFonts w:ascii="微软雅黑" w:eastAsia="微软雅黑" w:hAnsi="微软雅黑"/>
          <w:sz w:val="22"/>
          <w:szCs w:val="22"/>
          <w:lang w:val="x-none"/>
        </w:rPr>
        <w:t>指从业者利用互联网社交媒体作为传播工具完成商品与服务交易的行为。近年来，微商几乎渗透了所有人的朋友圈，此类经营方式的准入门槛低，无实体店、无营业执照，仅通过网络虚拟方式交易</w:t>
      </w:r>
      <w:r w:rsidRPr="00BA5ED8">
        <w:rPr>
          <w:rFonts w:ascii="微软雅黑" w:eastAsia="微软雅黑" w:hAnsi="微软雅黑" w:hint="eastAsia"/>
          <w:sz w:val="22"/>
          <w:szCs w:val="22"/>
          <w:lang w:val="x-none"/>
        </w:rPr>
        <w:t>。</w:t>
      </w:r>
      <w:r>
        <w:rPr>
          <w:rFonts w:ascii="微软雅黑" w:eastAsia="微软雅黑" w:hAnsi="微软雅黑" w:hint="eastAsia"/>
          <w:sz w:val="22"/>
          <w:szCs w:val="22"/>
          <w:lang w:val="x-none"/>
        </w:rPr>
        <w:t>而此次实施的电商法对电子商务经营者的</w:t>
      </w:r>
      <w:r w:rsidR="00021B1C" w:rsidRPr="00021B1C">
        <w:rPr>
          <w:rFonts w:ascii="微软雅黑" w:eastAsia="微软雅黑" w:hAnsi="微软雅黑" w:hint="eastAsia"/>
          <w:sz w:val="22"/>
          <w:szCs w:val="22"/>
          <w:lang w:val="x-none"/>
        </w:rPr>
        <w:t>监管范围之</w:t>
      </w:r>
      <w:r w:rsidR="00021B1C" w:rsidRPr="00021B1C">
        <w:rPr>
          <w:rFonts w:ascii="微软雅黑" w:eastAsia="微软雅黑" w:hAnsi="微软雅黑"/>
          <w:sz w:val="22"/>
          <w:szCs w:val="22"/>
          <w:lang w:val="x-none"/>
        </w:rPr>
        <w:t>“</w:t>
      </w:r>
      <w:proofErr w:type="spellStart"/>
      <w:r w:rsidR="00021B1C" w:rsidRPr="00021B1C">
        <w:rPr>
          <w:rFonts w:ascii="微软雅黑" w:eastAsia="微软雅黑" w:hAnsi="微软雅黑"/>
          <w:sz w:val="22"/>
          <w:szCs w:val="22"/>
          <w:lang w:val="x-none"/>
        </w:rPr>
        <w:t>其他网络服务</w:t>
      </w:r>
      <w:proofErr w:type="spellEnd"/>
      <w:r w:rsidR="00021B1C" w:rsidRPr="00021B1C">
        <w:rPr>
          <w:rFonts w:ascii="微软雅黑" w:eastAsia="微软雅黑" w:hAnsi="微软雅黑"/>
          <w:sz w:val="22"/>
          <w:szCs w:val="22"/>
          <w:lang w:val="x-none"/>
        </w:rPr>
        <w:t>”</w:t>
      </w:r>
      <w:r>
        <w:rPr>
          <w:rFonts w:ascii="微软雅黑" w:eastAsia="微软雅黑" w:hAnsi="微软雅黑" w:hint="eastAsia"/>
          <w:sz w:val="22"/>
          <w:szCs w:val="22"/>
          <w:lang w:val="x-none"/>
        </w:rPr>
        <w:t>，</w:t>
      </w:r>
      <w:proofErr w:type="spellStart"/>
      <w:r w:rsidR="00021B1C" w:rsidRPr="00021B1C">
        <w:rPr>
          <w:rFonts w:ascii="微软雅黑" w:eastAsia="微软雅黑" w:hAnsi="微软雅黑"/>
          <w:sz w:val="22"/>
          <w:szCs w:val="22"/>
          <w:lang w:val="x-none"/>
        </w:rPr>
        <w:t>就将利用</w:t>
      </w:r>
      <w:proofErr w:type="gramStart"/>
      <w:r w:rsidR="00021B1C" w:rsidRPr="00021B1C">
        <w:rPr>
          <w:rFonts w:ascii="微软雅黑" w:eastAsia="微软雅黑" w:hAnsi="微软雅黑"/>
          <w:sz w:val="22"/>
          <w:szCs w:val="22"/>
          <w:lang w:val="x-none"/>
        </w:rPr>
        <w:t>微信朋友</w:t>
      </w:r>
      <w:proofErr w:type="gramEnd"/>
      <w:r w:rsidR="00021B1C" w:rsidRPr="00021B1C">
        <w:rPr>
          <w:rFonts w:ascii="微软雅黑" w:eastAsia="微软雅黑" w:hAnsi="微软雅黑"/>
          <w:sz w:val="22"/>
          <w:szCs w:val="22"/>
          <w:lang w:val="x-none"/>
        </w:rPr>
        <w:t>圈、网络直播等</w:t>
      </w:r>
      <w:r w:rsidR="000F5097">
        <w:rPr>
          <w:rFonts w:ascii="微软雅黑" w:eastAsia="微软雅黑" w:hAnsi="微软雅黑"/>
          <w:sz w:val="22"/>
          <w:szCs w:val="22"/>
          <w:lang w:val="x-none"/>
        </w:rPr>
        <w:t>方式从事商品、服务经营活动的电子商务新形态和设计主体纳入了其中</w:t>
      </w:r>
      <w:r w:rsidR="000F5097">
        <w:rPr>
          <w:rFonts w:ascii="微软雅黑" w:eastAsia="微软雅黑" w:hAnsi="微软雅黑" w:hint="eastAsia"/>
          <w:sz w:val="22"/>
          <w:szCs w:val="22"/>
          <w:lang w:val="x-none"/>
        </w:rPr>
        <w:t>，成为被监管主体之一</w:t>
      </w:r>
      <w:proofErr w:type="spellEnd"/>
      <w:r w:rsidR="000F5097">
        <w:rPr>
          <w:rFonts w:ascii="微软雅黑" w:eastAsia="微软雅黑" w:hAnsi="微软雅黑" w:hint="eastAsia"/>
          <w:sz w:val="22"/>
          <w:szCs w:val="22"/>
          <w:lang w:val="x-none"/>
        </w:rPr>
        <w:t>。</w:t>
      </w:r>
    </w:p>
    <w:p w:rsidR="00021B1C" w:rsidRPr="00E06DAB" w:rsidRDefault="00021B1C" w:rsidP="005562B7">
      <w:pPr>
        <w:tabs>
          <w:tab w:val="left" w:pos="5610"/>
        </w:tabs>
        <w:jc w:val="both"/>
        <w:rPr>
          <w:rFonts w:ascii="微软雅黑" w:eastAsia="微软雅黑" w:hAnsi="微软雅黑"/>
          <w:sz w:val="22"/>
          <w:szCs w:val="22"/>
        </w:rPr>
      </w:pPr>
    </w:p>
    <w:p w:rsidR="00021B1C" w:rsidRDefault="00021B1C" w:rsidP="005562B7">
      <w:pPr>
        <w:tabs>
          <w:tab w:val="left" w:pos="5610"/>
        </w:tabs>
        <w:ind w:leftChars="295" w:left="709" w:hanging="1"/>
        <w:jc w:val="both"/>
        <w:rPr>
          <w:rFonts w:ascii="微软雅黑" w:eastAsia="微软雅黑" w:hAnsi="微软雅黑"/>
          <w:sz w:val="22"/>
          <w:szCs w:val="22"/>
        </w:rPr>
      </w:pPr>
    </w:p>
    <w:p w:rsidR="00021B1C" w:rsidRPr="00021B1C" w:rsidRDefault="00021B1C" w:rsidP="005562B7">
      <w:pPr>
        <w:tabs>
          <w:tab w:val="left" w:pos="5610"/>
        </w:tabs>
        <w:ind w:leftChars="295" w:left="709" w:hanging="1"/>
        <w:jc w:val="both"/>
        <w:rPr>
          <w:rFonts w:ascii="微软雅黑" w:eastAsia="微软雅黑" w:hAnsi="微软雅黑"/>
          <w:sz w:val="22"/>
          <w:szCs w:val="22"/>
        </w:rPr>
      </w:pPr>
    </w:p>
    <w:p w:rsidR="000D0EE1" w:rsidRDefault="000D0EE1" w:rsidP="005562B7">
      <w:pPr>
        <w:tabs>
          <w:tab w:val="left" w:pos="5610"/>
        </w:tabs>
        <w:jc w:val="both"/>
        <w:rPr>
          <w:rFonts w:ascii="微软雅黑" w:eastAsia="微软雅黑" w:hAnsi="微软雅黑"/>
          <w:sz w:val="22"/>
          <w:szCs w:val="22"/>
          <w:lang w:val="x-none"/>
        </w:rPr>
      </w:pPr>
    </w:p>
    <w:p w:rsidR="00957572" w:rsidRPr="005455F6" w:rsidRDefault="0046082B" w:rsidP="005562B7">
      <w:pPr>
        <w:pStyle w:val="ae"/>
        <w:numPr>
          <w:ilvl w:val="0"/>
          <w:numId w:val="72"/>
        </w:numPr>
        <w:tabs>
          <w:tab w:val="left" w:pos="5610"/>
        </w:tabs>
        <w:rPr>
          <w:rFonts w:ascii="微软雅黑" w:eastAsia="微软雅黑" w:hAnsi="微软雅黑"/>
          <w:b/>
          <w:lang w:val="x-none"/>
        </w:rPr>
      </w:pPr>
      <w:r w:rsidRPr="005455F6">
        <w:rPr>
          <w:rFonts w:ascii="微软雅黑" w:eastAsia="微软雅黑" w:hAnsi="微软雅黑" w:hint="eastAsia"/>
          <w:b/>
          <w:lang w:val="x-none"/>
        </w:rPr>
        <w:t>电子商务经营者应依法办理</w:t>
      </w:r>
      <w:r w:rsidR="00957572" w:rsidRPr="005455F6">
        <w:rPr>
          <w:rFonts w:ascii="微软雅黑" w:eastAsia="微软雅黑" w:hAnsi="微软雅黑"/>
          <w:b/>
          <w:lang w:val="x-none"/>
        </w:rPr>
        <w:t>注册登记</w:t>
      </w:r>
      <w:r w:rsidRPr="005455F6">
        <w:rPr>
          <w:rFonts w:ascii="微软雅黑" w:eastAsia="微软雅黑" w:hAnsi="微软雅黑" w:hint="eastAsia"/>
          <w:b/>
          <w:lang w:val="x-none"/>
        </w:rPr>
        <w:t>，申请营业执照</w:t>
      </w:r>
    </w:p>
    <w:p w:rsidR="00325124" w:rsidRDefault="00325124" w:rsidP="005562B7">
      <w:pPr>
        <w:tabs>
          <w:tab w:val="left" w:pos="5610"/>
        </w:tabs>
        <w:ind w:leftChars="295" w:left="709" w:hanging="1"/>
        <w:jc w:val="both"/>
        <w:rPr>
          <w:rFonts w:ascii="微软雅黑" w:eastAsia="微软雅黑" w:hAnsi="微软雅黑"/>
          <w:sz w:val="22"/>
          <w:szCs w:val="22"/>
          <w:lang w:val="x-none"/>
        </w:rPr>
      </w:pPr>
    </w:p>
    <w:p w:rsidR="00957572" w:rsidRDefault="00325124" w:rsidP="005562B7">
      <w:pPr>
        <w:tabs>
          <w:tab w:val="left" w:pos="5610"/>
        </w:tabs>
        <w:ind w:leftChars="295" w:left="709" w:hanging="1"/>
        <w:jc w:val="both"/>
        <w:rPr>
          <w:rFonts w:ascii="微软雅黑" w:eastAsia="微软雅黑" w:hAnsi="微软雅黑"/>
          <w:sz w:val="22"/>
          <w:szCs w:val="22"/>
          <w:lang w:val="x-none"/>
        </w:rPr>
      </w:pPr>
      <w:r>
        <w:rPr>
          <w:rFonts w:ascii="微软雅黑" w:eastAsia="微软雅黑" w:hAnsi="微软雅黑" w:hint="eastAsia"/>
          <w:sz w:val="22"/>
          <w:szCs w:val="22"/>
          <w:lang w:val="x-none"/>
        </w:rPr>
        <w:t>根据电商法第1</w:t>
      </w:r>
      <w:r>
        <w:rPr>
          <w:rFonts w:ascii="微软雅黑" w:eastAsia="微软雅黑" w:hAnsi="微软雅黑"/>
          <w:sz w:val="22"/>
          <w:szCs w:val="22"/>
          <w:lang w:val="x-none"/>
        </w:rPr>
        <w:t>0</w:t>
      </w:r>
      <w:r>
        <w:rPr>
          <w:rFonts w:ascii="微软雅黑" w:eastAsia="微软雅黑" w:hAnsi="微软雅黑" w:hint="eastAsia"/>
          <w:sz w:val="22"/>
          <w:szCs w:val="22"/>
          <w:lang w:val="x-none"/>
        </w:rPr>
        <w:t>条的规定：</w:t>
      </w:r>
      <w:r w:rsidRPr="00325124">
        <w:rPr>
          <w:rFonts w:ascii="微软雅黑" w:eastAsia="微软雅黑" w:hAnsi="微软雅黑"/>
          <w:sz w:val="22"/>
          <w:szCs w:val="22"/>
          <w:lang w:val="x-none"/>
        </w:rPr>
        <w:t>电子商务经营者应当依法办理市场主体登记</w:t>
      </w:r>
      <w:r>
        <w:rPr>
          <w:rFonts w:ascii="微软雅黑" w:eastAsia="微软雅黑" w:hAnsi="微软雅黑" w:hint="eastAsia"/>
          <w:sz w:val="22"/>
          <w:szCs w:val="22"/>
          <w:lang w:val="x-none"/>
        </w:rPr>
        <w:t>。电商法</w:t>
      </w:r>
      <w:r w:rsidR="00957572" w:rsidRPr="00325124">
        <w:rPr>
          <w:rFonts w:ascii="微软雅黑" w:eastAsia="微软雅黑" w:hAnsi="微软雅黑"/>
          <w:sz w:val="22"/>
          <w:szCs w:val="22"/>
          <w:lang w:val="x-none"/>
        </w:rPr>
        <w:t>同时</w:t>
      </w:r>
      <w:r>
        <w:rPr>
          <w:rFonts w:ascii="微软雅黑" w:eastAsia="微软雅黑" w:hAnsi="微软雅黑" w:hint="eastAsia"/>
          <w:sz w:val="22"/>
          <w:szCs w:val="22"/>
          <w:lang w:val="x-none"/>
        </w:rPr>
        <w:t>还</w:t>
      </w:r>
      <w:r w:rsidR="00957572" w:rsidRPr="00325124">
        <w:rPr>
          <w:rFonts w:ascii="微软雅黑" w:eastAsia="微软雅黑" w:hAnsi="微软雅黑"/>
          <w:sz w:val="22"/>
          <w:szCs w:val="22"/>
          <w:lang w:val="x-none"/>
        </w:rPr>
        <w:t>规定，通过电子商务的方式销售自产的农副产品、家庭手工业产品等个人利用自己的技能从事的便民劳务活动和小额交易活动无须登记。</w:t>
      </w:r>
    </w:p>
    <w:p w:rsidR="00325124" w:rsidRDefault="00325124" w:rsidP="005562B7">
      <w:pPr>
        <w:tabs>
          <w:tab w:val="left" w:pos="5610"/>
        </w:tabs>
        <w:ind w:leftChars="295" w:left="709" w:hanging="1"/>
        <w:jc w:val="both"/>
        <w:rPr>
          <w:rFonts w:ascii="微软雅黑" w:eastAsia="微软雅黑" w:hAnsi="微软雅黑"/>
          <w:sz w:val="22"/>
          <w:szCs w:val="22"/>
          <w:lang w:val="x-none"/>
        </w:rPr>
      </w:pPr>
    </w:p>
    <w:p w:rsidR="000B4BFB" w:rsidRDefault="00325124" w:rsidP="005562B7">
      <w:pPr>
        <w:tabs>
          <w:tab w:val="left" w:pos="5610"/>
        </w:tabs>
        <w:ind w:leftChars="295" w:left="709" w:hanging="1"/>
        <w:jc w:val="both"/>
        <w:rPr>
          <w:rFonts w:ascii="微软雅黑" w:eastAsia="微软雅黑" w:hAnsi="微软雅黑"/>
          <w:sz w:val="22"/>
          <w:szCs w:val="22"/>
          <w:lang w:val="x-none"/>
        </w:rPr>
      </w:pPr>
      <w:r>
        <w:rPr>
          <w:rFonts w:ascii="微软雅黑" w:eastAsia="微软雅黑" w:hAnsi="微软雅黑" w:hint="eastAsia"/>
          <w:sz w:val="22"/>
          <w:szCs w:val="22"/>
          <w:lang w:val="x-none"/>
        </w:rPr>
        <w:t>此前，</w:t>
      </w:r>
      <w:r w:rsidR="000B4BFB">
        <w:rPr>
          <w:rFonts w:ascii="微软雅黑" w:eastAsia="微软雅黑" w:hAnsi="微软雅黑"/>
          <w:sz w:val="22"/>
          <w:szCs w:val="22"/>
          <w:lang w:val="x-none"/>
        </w:rPr>
        <w:t>由于准入门槛低、操作方便等特点，</w:t>
      </w:r>
      <w:r>
        <w:rPr>
          <w:rFonts w:ascii="微软雅黑" w:eastAsia="微软雅黑" w:hAnsi="微软雅黑" w:hint="eastAsia"/>
          <w:sz w:val="22"/>
          <w:szCs w:val="22"/>
          <w:lang w:val="x-none"/>
        </w:rPr>
        <w:t>电商</w:t>
      </w:r>
      <w:r w:rsidR="000B4BFB">
        <w:rPr>
          <w:rFonts w:ascii="微软雅黑" w:eastAsia="微软雅黑" w:hAnsi="微软雅黑" w:hint="eastAsia"/>
          <w:sz w:val="22"/>
          <w:szCs w:val="22"/>
          <w:lang w:val="x-none"/>
        </w:rPr>
        <w:t>平台有</w:t>
      </w:r>
      <w:r w:rsidRPr="00325124">
        <w:rPr>
          <w:rFonts w:ascii="微软雅黑" w:eastAsia="微软雅黑" w:hAnsi="微软雅黑"/>
          <w:sz w:val="22"/>
          <w:szCs w:val="22"/>
          <w:lang w:val="x-none"/>
        </w:rPr>
        <w:t>近百万的淘宝、</w:t>
      </w:r>
      <w:proofErr w:type="gramStart"/>
      <w:r w:rsidRPr="00325124">
        <w:rPr>
          <w:rFonts w:ascii="微软雅黑" w:eastAsia="微软雅黑" w:hAnsi="微软雅黑"/>
          <w:sz w:val="22"/>
          <w:szCs w:val="22"/>
          <w:lang w:val="x-none"/>
        </w:rPr>
        <w:t>微商</w:t>
      </w:r>
      <w:r w:rsidR="000B4BFB">
        <w:rPr>
          <w:rFonts w:ascii="微软雅黑" w:eastAsia="微软雅黑" w:hAnsi="微软雅黑" w:hint="eastAsia"/>
          <w:sz w:val="22"/>
          <w:szCs w:val="22"/>
          <w:lang w:val="x-none"/>
        </w:rPr>
        <w:t>等</w:t>
      </w:r>
      <w:proofErr w:type="gramEnd"/>
      <w:r w:rsidR="000B4BFB">
        <w:rPr>
          <w:rFonts w:ascii="微软雅黑" w:eastAsia="微软雅黑" w:hAnsi="微软雅黑"/>
          <w:sz w:val="22"/>
          <w:szCs w:val="22"/>
          <w:lang w:val="x-none"/>
        </w:rPr>
        <w:t>个人卖家</w:t>
      </w:r>
      <w:r w:rsidR="000B4BFB">
        <w:rPr>
          <w:rFonts w:ascii="微软雅黑" w:eastAsia="微软雅黑" w:hAnsi="微软雅黑" w:hint="eastAsia"/>
          <w:sz w:val="22"/>
          <w:szCs w:val="22"/>
          <w:lang w:val="x-none"/>
        </w:rPr>
        <w:t>，绝</w:t>
      </w:r>
      <w:r w:rsidRPr="00325124">
        <w:rPr>
          <w:rFonts w:ascii="微软雅黑" w:eastAsia="微软雅黑" w:hAnsi="微软雅黑"/>
          <w:sz w:val="22"/>
          <w:szCs w:val="22"/>
          <w:lang w:val="x-none"/>
        </w:rPr>
        <w:t>大部分个人卖家将被列入电子商务经营者的范畴，</w:t>
      </w:r>
      <w:r w:rsidR="000B4BFB">
        <w:rPr>
          <w:rFonts w:ascii="微软雅黑" w:eastAsia="微软雅黑" w:hAnsi="微软雅黑" w:hint="eastAsia"/>
          <w:sz w:val="22"/>
          <w:szCs w:val="22"/>
          <w:lang w:val="x-none"/>
        </w:rPr>
        <w:t>根据</w:t>
      </w:r>
      <w:r w:rsidR="000B4BFB" w:rsidRPr="000B4BFB">
        <w:rPr>
          <w:rFonts w:ascii="微软雅黑" w:eastAsia="微软雅黑" w:hAnsi="微软雅黑" w:hint="eastAsia"/>
          <w:sz w:val="22"/>
          <w:szCs w:val="22"/>
          <w:lang w:val="x-none"/>
        </w:rPr>
        <w:t>电商法的</w:t>
      </w:r>
      <w:r w:rsidR="000B4BFB" w:rsidRPr="000B4BFB">
        <w:rPr>
          <w:rFonts w:ascii="微软雅黑" w:eastAsia="微软雅黑" w:hAnsi="微软雅黑"/>
          <w:sz w:val="22"/>
          <w:szCs w:val="22"/>
          <w:lang w:val="x-none"/>
        </w:rPr>
        <w:t>规定，电子商务经营者应当依法办理市场主体登记，并在其首页显著位置，持续公示营业执照信息、与其经营业务有关的行政许可信息。</w:t>
      </w:r>
    </w:p>
    <w:p w:rsidR="00C93A1E" w:rsidRDefault="00C93A1E" w:rsidP="005562B7">
      <w:pPr>
        <w:tabs>
          <w:tab w:val="left" w:pos="5610"/>
        </w:tabs>
        <w:ind w:leftChars="295" w:left="709" w:hanging="1"/>
        <w:jc w:val="both"/>
        <w:rPr>
          <w:rFonts w:ascii="微软雅黑" w:eastAsia="微软雅黑" w:hAnsi="微软雅黑"/>
          <w:sz w:val="22"/>
          <w:szCs w:val="22"/>
          <w:lang w:val="x-none"/>
        </w:rPr>
      </w:pPr>
    </w:p>
    <w:p w:rsidR="00C93A1E" w:rsidRPr="000B4BFB" w:rsidRDefault="00C93A1E" w:rsidP="005562B7">
      <w:pPr>
        <w:tabs>
          <w:tab w:val="left" w:pos="5610"/>
        </w:tabs>
        <w:ind w:leftChars="295" w:left="709" w:hanging="1"/>
        <w:jc w:val="both"/>
        <w:rPr>
          <w:rFonts w:ascii="微软雅黑" w:eastAsia="微软雅黑" w:hAnsi="微软雅黑"/>
          <w:sz w:val="22"/>
          <w:szCs w:val="22"/>
          <w:lang w:val="x-none"/>
        </w:rPr>
      </w:pPr>
      <w:r w:rsidRPr="00C93A1E">
        <w:rPr>
          <w:rFonts w:ascii="微软雅黑" w:eastAsia="微软雅黑" w:hAnsi="微软雅黑"/>
          <w:sz w:val="22"/>
          <w:szCs w:val="22"/>
          <w:lang w:val="x-none"/>
        </w:rPr>
        <w:t>目前</w:t>
      </w:r>
      <w:r>
        <w:rPr>
          <w:rFonts w:ascii="微软雅黑" w:eastAsia="微软雅黑" w:hAnsi="微软雅黑" w:hint="eastAsia"/>
          <w:sz w:val="22"/>
          <w:szCs w:val="22"/>
          <w:lang w:val="x-none"/>
        </w:rPr>
        <w:t>，</w:t>
      </w:r>
      <w:r w:rsidRPr="00C93A1E">
        <w:rPr>
          <w:rFonts w:ascii="微软雅黑" w:eastAsia="微软雅黑" w:hAnsi="微软雅黑"/>
          <w:sz w:val="22"/>
          <w:szCs w:val="22"/>
          <w:lang w:val="x-none"/>
        </w:rPr>
        <w:t>工商营业执照</w:t>
      </w:r>
      <w:r>
        <w:rPr>
          <w:rFonts w:ascii="微软雅黑" w:eastAsia="微软雅黑" w:hAnsi="微软雅黑" w:hint="eastAsia"/>
          <w:sz w:val="22"/>
          <w:szCs w:val="22"/>
          <w:lang w:val="x-none"/>
        </w:rPr>
        <w:t>并</w:t>
      </w:r>
      <w:r w:rsidRPr="00C93A1E">
        <w:rPr>
          <w:rFonts w:ascii="微软雅黑" w:eastAsia="微软雅黑" w:hAnsi="微软雅黑"/>
          <w:sz w:val="22"/>
          <w:szCs w:val="22"/>
          <w:lang w:val="x-none"/>
        </w:rPr>
        <w:t>没有线上线下之分，网店</w:t>
      </w:r>
      <w:r>
        <w:rPr>
          <w:rFonts w:ascii="微软雅黑" w:eastAsia="微软雅黑" w:hAnsi="微软雅黑" w:hint="eastAsia"/>
          <w:sz w:val="22"/>
          <w:szCs w:val="22"/>
          <w:lang w:val="x-none"/>
        </w:rPr>
        <w:t>店主等电子商务经营时申请</w:t>
      </w:r>
      <w:r>
        <w:rPr>
          <w:rFonts w:ascii="微软雅黑" w:eastAsia="微软雅黑" w:hAnsi="微软雅黑"/>
          <w:sz w:val="22"/>
          <w:szCs w:val="22"/>
          <w:lang w:val="x-none"/>
        </w:rPr>
        <w:t>营业执照</w:t>
      </w:r>
      <w:r>
        <w:rPr>
          <w:rFonts w:ascii="微软雅黑" w:eastAsia="微软雅黑" w:hAnsi="微软雅黑" w:hint="eastAsia"/>
          <w:sz w:val="22"/>
          <w:szCs w:val="22"/>
          <w:lang w:val="x-none"/>
        </w:rPr>
        <w:t>时，申请或增加其</w:t>
      </w:r>
      <w:r w:rsidRPr="00C93A1E">
        <w:rPr>
          <w:rFonts w:ascii="微软雅黑" w:eastAsia="微软雅黑" w:hAnsi="微软雅黑"/>
          <w:sz w:val="22"/>
          <w:szCs w:val="22"/>
          <w:lang w:val="x-none"/>
        </w:rPr>
        <w:t>经营范围</w:t>
      </w:r>
      <w:r>
        <w:rPr>
          <w:rFonts w:ascii="微软雅黑" w:eastAsia="微软雅黑" w:hAnsi="微软雅黑" w:hint="eastAsia"/>
          <w:sz w:val="22"/>
          <w:szCs w:val="22"/>
          <w:lang w:val="x-none"/>
        </w:rPr>
        <w:t>为</w:t>
      </w:r>
      <w:r w:rsidRPr="00C93A1E">
        <w:rPr>
          <w:rFonts w:ascii="微软雅黑" w:eastAsia="微软雅黑" w:hAnsi="微软雅黑"/>
          <w:sz w:val="22"/>
          <w:szCs w:val="22"/>
          <w:lang w:val="x-none"/>
        </w:rPr>
        <w:t>“</w:t>
      </w:r>
      <w:proofErr w:type="spellStart"/>
      <w:r w:rsidRPr="00C93A1E">
        <w:rPr>
          <w:rFonts w:ascii="微软雅黑" w:eastAsia="微软雅黑" w:hAnsi="微软雅黑"/>
          <w:sz w:val="22"/>
          <w:szCs w:val="22"/>
          <w:lang w:val="x-none"/>
        </w:rPr>
        <w:t>电子商务</w:t>
      </w:r>
      <w:proofErr w:type="spellEnd"/>
      <w:r w:rsidRPr="00C93A1E">
        <w:rPr>
          <w:rFonts w:ascii="微软雅黑" w:eastAsia="微软雅黑" w:hAnsi="微软雅黑"/>
          <w:sz w:val="22"/>
          <w:szCs w:val="22"/>
          <w:lang w:val="x-none"/>
        </w:rPr>
        <w:t>”</w:t>
      </w:r>
      <w:r>
        <w:rPr>
          <w:rFonts w:ascii="微软雅黑" w:eastAsia="微软雅黑" w:hAnsi="微软雅黑" w:hint="eastAsia"/>
          <w:sz w:val="22"/>
          <w:szCs w:val="22"/>
          <w:lang w:val="x-none"/>
        </w:rPr>
        <w:t>即可。</w:t>
      </w:r>
    </w:p>
    <w:p w:rsidR="000B4BFB" w:rsidRPr="00C93A1E" w:rsidRDefault="000B4BFB" w:rsidP="005562B7">
      <w:pPr>
        <w:tabs>
          <w:tab w:val="left" w:pos="5610"/>
        </w:tabs>
        <w:ind w:leftChars="295" w:left="709" w:hanging="1"/>
        <w:jc w:val="both"/>
        <w:rPr>
          <w:rFonts w:ascii="微软雅黑" w:eastAsia="微软雅黑" w:hAnsi="微软雅黑"/>
          <w:sz w:val="22"/>
          <w:szCs w:val="22"/>
          <w:lang w:val="x-none"/>
        </w:rPr>
      </w:pPr>
    </w:p>
    <w:p w:rsidR="00325124" w:rsidRPr="000B4BFB" w:rsidRDefault="00C93A1E" w:rsidP="005562B7">
      <w:pPr>
        <w:tabs>
          <w:tab w:val="left" w:pos="5610"/>
        </w:tabs>
        <w:ind w:leftChars="295" w:left="709" w:hanging="1"/>
        <w:jc w:val="both"/>
        <w:rPr>
          <w:rFonts w:ascii="微软雅黑" w:eastAsia="微软雅黑" w:hAnsi="微软雅黑"/>
          <w:sz w:val="22"/>
          <w:szCs w:val="22"/>
          <w:lang w:val="x-none"/>
        </w:rPr>
      </w:pPr>
      <w:r>
        <w:rPr>
          <w:rFonts w:ascii="微软雅黑" w:eastAsia="微软雅黑" w:hAnsi="微软雅黑"/>
          <w:sz w:val="22"/>
          <w:szCs w:val="22"/>
          <w:lang w:val="x-none"/>
        </w:rPr>
        <w:t>小网店违规，平台担责，是此次电商法</w:t>
      </w:r>
      <w:r w:rsidR="000B4BFB" w:rsidRPr="000B4BFB">
        <w:rPr>
          <w:rFonts w:ascii="微软雅黑" w:eastAsia="微软雅黑" w:hAnsi="微软雅黑"/>
          <w:sz w:val="22"/>
          <w:szCs w:val="22"/>
          <w:lang w:val="x-none"/>
        </w:rPr>
        <w:t>一次改革式的规定</w:t>
      </w:r>
      <w:r>
        <w:rPr>
          <w:rFonts w:ascii="微软雅黑" w:eastAsia="微软雅黑" w:hAnsi="微软雅黑" w:hint="eastAsia"/>
          <w:sz w:val="22"/>
          <w:szCs w:val="22"/>
          <w:lang w:val="x-none"/>
        </w:rPr>
        <w:t>，</w:t>
      </w:r>
      <w:r>
        <w:rPr>
          <w:rFonts w:ascii="微软雅黑" w:eastAsia="微软雅黑" w:hAnsi="微软雅黑"/>
          <w:sz w:val="22"/>
          <w:szCs w:val="22"/>
          <w:lang w:val="x-none"/>
        </w:rPr>
        <w:t>无视电商法</w:t>
      </w:r>
      <w:r w:rsidR="000B4BFB" w:rsidRPr="000B4BFB">
        <w:rPr>
          <w:rFonts w:ascii="微软雅黑" w:eastAsia="微软雅黑" w:hAnsi="微软雅黑"/>
          <w:sz w:val="22"/>
          <w:szCs w:val="22"/>
          <w:lang w:val="x-none"/>
        </w:rPr>
        <w:t>的店主或目前存在的“</w:t>
      </w:r>
      <w:proofErr w:type="spellStart"/>
      <w:r w:rsidR="000B4BFB" w:rsidRPr="000B4BFB">
        <w:rPr>
          <w:rFonts w:ascii="微软雅黑" w:eastAsia="微软雅黑" w:hAnsi="微软雅黑"/>
          <w:sz w:val="22"/>
          <w:szCs w:val="22"/>
          <w:lang w:val="x-none"/>
        </w:rPr>
        <w:t>僵尸</w:t>
      </w:r>
      <w:proofErr w:type="spellEnd"/>
      <w:r w:rsidR="000B4BFB" w:rsidRPr="000B4BFB">
        <w:rPr>
          <w:rFonts w:ascii="微软雅黑" w:eastAsia="微软雅黑" w:hAnsi="微软雅黑"/>
          <w:sz w:val="22"/>
          <w:szCs w:val="22"/>
          <w:lang w:val="x-none"/>
        </w:rPr>
        <w:t>”</w:t>
      </w:r>
      <w:proofErr w:type="spellStart"/>
      <w:r w:rsidR="000B4BFB" w:rsidRPr="000B4BFB">
        <w:rPr>
          <w:rFonts w:ascii="微软雅黑" w:eastAsia="微软雅黑" w:hAnsi="微软雅黑"/>
          <w:sz w:val="22"/>
          <w:szCs w:val="22"/>
          <w:lang w:val="x-none"/>
        </w:rPr>
        <w:t>店铺或将面临清退，同时店铺等级和信誉都将被清除。</w:t>
      </w:r>
      <w:r w:rsidRPr="000B4BFB">
        <w:rPr>
          <w:rFonts w:ascii="微软雅黑" w:eastAsia="微软雅黑" w:hAnsi="微软雅黑"/>
          <w:sz w:val="22"/>
          <w:szCs w:val="22"/>
          <w:lang w:val="x-none"/>
        </w:rPr>
        <w:t>电商经营者违反规定，由市场监管部门责令限期改正，可以处</w:t>
      </w:r>
      <w:proofErr w:type="spellEnd"/>
      <w:r w:rsidRPr="000B4BFB">
        <w:rPr>
          <w:rFonts w:ascii="微软雅黑" w:eastAsia="微软雅黑" w:hAnsi="微软雅黑"/>
          <w:sz w:val="22"/>
          <w:szCs w:val="22"/>
          <w:lang w:val="x-none"/>
        </w:rPr>
        <w:t>1万元以下的罚款。电商平台经营者对违反规定的平台内经营者未采取必要措施的，由市场监管部门责令期限改正，可以处2万元以上10万元以下的罚款。</w:t>
      </w:r>
    </w:p>
    <w:p w:rsidR="000B4BFB" w:rsidRDefault="000B4BFB" w:rsidP="005562B7">
      <w:pPr>
        <w:tabs>
          <w:tab w:val="left" w:pos="5610"/>
        </w:tabs>
        <w:jc w:val="both"/>
        <w:rPr>
          <w:rFonts w:ascii="微软雅黑" w:eastAsia="微软雅黑" w:hAnsi="微软雅黑"/>
          <w:sz w:val="22"/>
          <w:szCs w:val="22"/>
          <w:lang w:val="x-none"/>
        </w:rPr>
      </w:pPr>
    </w:p>
    <w:p w:rsidR="00957572" w:rsidRPr="005455F6" w:rsidRDefault="0046082B" w:rsidP="005562B7">
      <w:pPr>
        <w:pStyle w:val="ae"/>
        <w:numPr>
          <w:ilvl w:val="0"/>
          <w:numId w:val="72"/>
        </w:numPr>
        <w:tabs>
          <w:tab w:val="left" w:pos="5610"/>
        </w:tabs>
        <w:rPr>
          <w:rFonts w:ascii="宋体" w:hAnsi="宋体"/>
          <w:b/>
          <w:bCs/>
          <w:color w:val="333333"/>
          <w:sz w:val="27"/>
          <w:szCs w:val="27"/>
        </w:rPr>
      </w:pPr>
      <w:r w:rsidRPr="005455F6">
        <w:rPr>
          <w:rFonts w:ascii="微软雅黑" w:eastAsia="微软雅黑" w:hAnsi="微软雅黑" w:hint="eastAsia"/>
          <w:b/>
          <w:lang w:val="x-none"/>
        </w:rPr>
        <w:t>电子商务经营者应依法纳税</w:t>
      </w:r>
    </w:p>
    <w:p w:rsidR="00C93A1E" w:rsidRDefault="00C93A1E" w:rsidP="005562B7">
      <w:pPr>
        <w:pStyle w:val="ae"/>
        <w:tabs>
          <w:tab w:val="left" w:pos="5610"/>
        </w:tabs>
        <w:ind w:left="720" w:firstLine="0"/>
        <w:rPr>
          <w:rFonts w:ascii="微软雅黑" w:eastAsia="微软雅黑" w:hAnsi="微软雅黑"/>
          <w:lang w:val="x-none"/>
        </w:rPr>
      </w:pPr>
    </w:p>
    <w:p w:rsidR="0046082B" w:rsidRDefault="0046082B" w:rsidP="005562B7">
      <w:pPr>
        <w:pStyle w:val="ae"/>
        <w:tabs>
          <w:tab w:val="left" w:pos="5610"/>
        </w:tabs>
        <w:ind w:left="720" w:firstLine="0"/>
        <w:rPr>
          <w:rFonts w:ascii="微软雅黑" w:eastAsia="微软雅黑" w:hAnsi="微软雅黑"/>
          <w:lang w:val="x-none"/>
        </w:rPr>
      </w:pPr>
      <w:r>
        <w:rPr>
          <w:rFonts w:ascii="微软雅黑" w:eastAsia="微软雅黑" w:hAnsi="微软雅黑" w:hint="eastAsia"/>
          <w:lang w:val="x-none"/>
        </w:rPr>
        <w:t>根据</w:t>
      </w:r>
      <w:r w:rsidR="00C14860">
        <w:rPr>
          <w:rFonts w:ascii="微软雅黑" w:eastAsia="微软雅黑" w:hAnsi="微软雅黑" w:hint="eastAsia"/>
          <w:lang w:val="x-none"/>
        </w:rPr>
        <w:t>中国增值税条例</w:t>
      </w:r>
      <w:r>
        <w:rPr>
          <w:rFonts w:ascii="微软雅黑" w:eastAsia="微软雅黑" w:hAnsi="微软雅黑" w:hint="eastAsia"/>
          <w:lang w:val="x-none"/>
        </w:rPr>
        <w:t>规定，</w:t>
      </w:r>
      <w:r w:rsidR="00C14860" w:rsidRPr="00C14860">
        <w:rPr>
          <w:rFonts w:ascii="微软雅黑" w:eastAsia="微软雅黑" w:hAnsi="微软雅黑"/>
          <w:lang w:val="x-none"/>
        </w:rPr>
        <w:t>在我国境内销售、进口货物或者提供加工、修理、修配劳务以及应税服务的单位和个人</w:t>
      </w:r>
      <w:r w:rsidR="00C14860">
        <w:rPr>
          <w:rFonts w:ascii="微软雅黑" w:eastAsia="微软雅黑" w:hAnsi="微软雅黑" w:hint="eastAsia"/>
          <w:lang w:val="x-none"/>
        </w:rPr>
        <w:t>，均为增值税之纳税义务人。即在电</w:t>
      </w:r>
      <w:proofErr w:type="gramStart"/>
      <w:r w:rsidR="00C14860">
        <w:rPr>
          <w:rFonts w:ascii="微软雅黑" w:eastAsia="微软雅黑" w:hAnsi="微软雅黑" w:hint="eastAsia"/>
          <w:lang w:val="x-none"/>
        </w:rPr>
        <w:t>商法出台</w:t>
      </w:r>
      <w:proofErr w:type="gramEnd"/>
      <w:r w:rsidR="00C14860">
        <w:rPr>
          <w:rFonts w:ascii="微软雅黑" w:eastAsia="微软雅黑" w:hAnsi="微软雅黑" w:hint="eastAsia"/>
          <w:lang w:val="x-none"/>
        </w:rPr>
        <w:t>以前，根据税法规定，事实上，只要是从事前述经营业务，超过税法规定的起征点的纳税义务人，都应按期如实进行申报及缴纳增值税、企业所得税或个人所得税等一切税款。</w:t>
      </w:r>
    </w:p>
    <w:p w:rsidR="00C14860" w:rsidRDefault="00C14860" w:rsidP="005562B7">
      <w:pPr>
        <w:pStyle w:val="ae"/>
        <w:tabs>
          <w:tab w:val="left" w:pos="5610"/>
        </w:tabs>
        <w:ind w:left="720" w:firstLine="0"/>
        <w:rPr>
          <w:rFonts w:ascii="微软雅黑" w:eastAsia="微软雅黑" w:hAnsi="微软雅黑"/>
          <w:lang w:val="x-none"/>
        </w:rPr>
      </w:pPr>
    </w:p>
    <w:p w:rsidR="00C14860" w:rsidRDefault="00C14860" w:rsidP="005562B7">
      <w:pPr>
        <w:pStyle w:val="ae"/>
        <w:tabs>
          <w:tab w:val="left" w:pos="5610"/>
        </w:tabs>
        <w:ind w:left="720" w:firstLine="0"/>
        <w:rPr>
          <w:rFonts w:ascii="微软雅黑" w:eastAsia="微软雅黑" w:hAnsi="微软雅黑"/>
          <w:lang w:val="x-none"/>
        </w:rPr>
      </w:pPr>
      <w:r>
        <w:rPr>
          <w:rFonts w:ascii="微软雅黑" w:eastAsia="微软雅黑" w:hAnsi="微软雅黑" w:hint="eastAsia"/>
          <w:lang w:val="x-none"/>
        </w:rPr>
        <w:t>本次实施的电商法，进一步明</w:t>
      </w:r>
      <w:r w:rsidR="00A41D05">
        <w:rPr>
          <w:rFonts w:ascii="微软雅黑" w:eastAsia="微软雅黑" w:hAnsi="微软雅黑" w:hint="eastAsia"/>
          <w:lang w:val="x-none"/>
        </w:rPr>
        <w:t>确了</w:t>
      </w:r>
      <w:r w:rsidRPr="00C14860">
        <w:rPr>
          <w:rFonts w:ascii="微软雅黑" w:eastAsia="微软雅黑" w:hAnsi="微软雅黑"/>
          <w:lang w:val="x-none"/>
        </w:rPr>
        <w:t>电商</w:t>
      </w:r>
      <w:r w:rsidRPr="00C14860">
        <w:rPr>
          <w:rFonts w:ascii="微软雅黑" w:eastAsia="微软雅黑" w:hAnsi="微软雅黑" w:hint="eastAsia"/>
          <w:lang w:val="x-none"/>
        </w:rPr>
        <w:t>的</w:t>
      </w:r>
      <w:r>
        <w:rPr>
          <w:rFonts w:ascii="微软雅黑" w:eastAsia="微软雅黑" w:hAnsi="微软雅黑"/>
          <w:lang w:val="x-none"/>
        </w:rPr>
        <w:t>纳税</w:t>
      </w:r>
      <w:r>
        <w:rPr>
          <w:rFonts w:ascii="微软雅黑" w:eastAsia="微软雅黑" w:hAnsi="微软雅黑" w:hint="eastAsia"/>
          <w:lang w:val="x-none"/>
        </w:rPr>
        <w:t>义务</w:t>
      </w:r>
      <w:r w:rsidR="00A41D05">
        <w:rPr>
          <w:rFonts w:ascii="微软雅黑" w:eastAsia="微软雅黑" w:hAnsi="微软雅黑" w:hint="eastAsia"/>
          <w:lang w:val="x-none"/>
        </w:rPr>
        <w:t>。电商</w:t>
      </w:r>
      <w:r w:rsidRPr="00C14860">
        <w:rPr>
          <w:rFonts w:ascii="微软雅黑" w:eastAsia="微软雅黑" w:hAnsi="微软雅黑"/>
          <w:lang w:val="x-none"/>
        </w:rPr>
        <w:t>作为经营者，在享有市场主体资格的同时也应依法履行纳税人义务，根据经营情况如实申报纳税。</w:t>
      </w:r>
      <w:r w:rsidRPr="00A41D05">
        <w:rPr>
          <w:rFonts w:ascii="微软雅黑" w:eastAsia="微软雅黑" w:hAnsi="微软雅黑" w:hint="eastAsia"/>
          <w:lang w:val="x-none"/>
        </w:rPr>
        <w:t>其中</w:t>
      </w:r>
      <w:r w:rsidRPr="00A41D05">
        <w:rPr>
          <w:rFonts w:ascii="微软雅黑" w:eastAsia="微软雅黑" w:hAnsi="微软雅黑"/>
          <w:lang w:val="x-none"/>
        </w:rPr>
        <w:t>第</w:t>
      </w:r>
      <w:r w:rsidRPr="00A41D05">
        <w:rPr>
          <w:rFonts w:ascii="微软雅黑" w:eastAsia="微软雅黑" w:hAnsi="微软雅黑" w:hint="eastAsia"/>
          <w:lang w:val="x-none"/>
        </w:rPr>
        <w:t>1</w:t>
      </w:r>
      <w:r w:rsidRPr="00A41D05">
        <w:rPr>
          <w:rFonts w:ascii="微软雅黑" w:eastAsia="微软雅黑" w:hAnsi="微软雅黑"/>
          <w:lang w:val="x-none"/>
        </w:rPr>
        <w:t>1规定，电子商务经营者应当依法履行纳税义务，并依法享受税收优惠。依照规定不需要办理市场主体登记的电子商务经营者在首次纳税义务发生后，应当依照税收征收管理法律、行政法规的规定申请办理税务登记，并如实申报纳税。</w:t>
      </w:r>
    </w:p>
    <w:p w:rsidR="005A112C" w:rsidRDefault="005A112C" w:rsidP="005562B7">
      <w:pPr>
        <w:pStyle w:val="ae"/>
        <w:tabs>
          <w:tab w:val="left" w:pos="5610"/>
        </w:tabs>
        <w:ind w:left="720" w:firstLine="0"/>
        <w:rPr>
          <w:rFonts w:ascii="微软雅黑" w:eastAsia="微软雅黑" w:hAnsi="微软雅黑"/>
          <w:lang w:val="x-none"/>
        </w:rPr>
      </w:pPr>
    </w:p>
    <w:p w:rsidR="005A112C" w:rsidRDefault="005A112C" w:rsidP="005562B7">
      <w:pPr>
        <w:pStyle w:val="ae"/>
        <w:tabs>
          <w:tab w:val="left" w:pos="5610"/>
        </w:tabs>
        <w:ind w:left="720" w:firstLine="0"/>
        <w:rPr>
          <w:rFonts w:ascii="微软雅黑" w:eastAsia="微软雅黑" w:hAnsi="微软雅黑"/>
          <w:lang w:val="x-none"/>
        </w:rPr>
      </w:pPr>
      <w:r w:rsidRPr="00C14860">
        <w:rPr>
          <w:rFonts w:ascii="微软雅黑" w:eastAsia="微软雅黑" w:hAnsi="微软雅黑"/>
          <w:lang w:val="x-none"/>
        </w:rPr>
        <w:t>此外，</w:t>
      </w:r>
      <w:r w:rsidRPr="00C14860">
        <w:rPr>
          <w:rFonts w:ascii="微软雅黑" w:eastAsia="微软雅黑" w:hAnsi="微软雅黑" w:hint="eastAsia"/>
          <w:lang w:val="x-none"/>
        </w:rPr>
        <w:t xml:space="preserve"> </w:t>
      </w:r>
      <w:r w:rsidRPr="005A112C">
        <w:rPr>
          <w:rFonts w:ascii="微软雅黑" w:eastAsia="微软雅黑" w:hAnsi="微软雅黑"/>
          <w:lang w:val="x-none"/>
        </w:rPr>
        <w:t>第</w:t>
      </w:r>
      <w:r w:rsidRPr="005A112C">
        <w:rPr>
          <w:rFonts w:ascii="微软雅黑" w:eastAsia="微软雅黑" w:hAnsi="微软雅黑" w:hint="eastAsia"/>
          <w:lang w:val="x-none"/>
        </w:rPr>
        <w:t>2</w:t>
      </w:r>
      <w:r w:rsidRPr="005A112C">
        <w:rPr>
          <w:rFonts w:ascii="微软雅黑" w:eastAsia="微软雅黑" w:hAnsi="微软雅黑"/>
          <w:lang w:val="x-none"/>
        </w:rPr>
        <w:t>8</w:t>
      </w:r>
      <w:r w:rsidRPr="005A112C">
        <w:rPr>
          <w:rFonts w:ascii="微软雅黑" w:eastAsia="微软雅黑" w:hAnsi="微软雅黑" w:hint="eastAsia"/>
          <w:lang w:val="x-none"/>
        </w:rPr>
        <w:t>条</w:t>
      </w:r>
      <w:r w:rsidRPr="005A112C">
        <w:rPr>
          <w:rFonts w:ascii="微软雅黑" w:eastAsia="微软雅黑" w:hAnsi="微软雅黑"/>
          <w:lang w:val="x-none"/>
        </w:rPr>
        <w:t>规定，电子商务平台经营者应当依照税收征收管理法律、行政法规的规定，向税务部门报送平台内经营者的身份信息和与纳税有关的信息，并应当提示依照本法第</w:t>
      </w:r>
      <w:r w:rsidRPr="005A112C">
        <w:rPr>
          <w:rFonts w:ascii="微软雅黑" w:eastAsia="微软雅黑" w:hAnsi="微软雅黑" w:hint="eastAsia"/>
          <w:lang w:val="x-none"/>
        </w:rPr>
        <w:t>1</w:t>
      </w:r>
      <w:r w:rsidRPr="005A112C">
        <w:rPr>
          <w:rFonts w:ascii="微软雅黑" w:eastAsia="微软雅黑" w:hAnsi="微软雅黑"/>
          <w:lang w:val="x-none"/>
        </w:rPr>
        <w:t>0条规定不需要办理市场主体登记的电子商务经营者依照本法第</w:t>
      </w:r>
      <w:r w:rsidRPr="005A112C">
        <w:rPr>
          <w:rFonts w:ascii="微软雅黑" w:eastAsia="微软雅黑" w:hAnsi="微软雅黑" w:hint="eastAsia"/>
          <w:lang w:val="x-none"/>
        </w:rPr>
        <w:t>1</w:t>
      </w:r>
      <w:r w:rsidRPr="005A112C">
        <w:rPr>
          <w:rFonts w:ascii="微软雅黑" w:eastAsia="微软雅黑" w:hAnsi="微软雅黑"/>
          <w:lang w:val="x-none"/>
        </w:rPr>
        <w:t>1条第二款的规定办理税务登记。</w:t>
      </w:r>
    </w:p>
    <w:p w:rsidR="005455F6" w:rsidRPr="005A112C" w:rsidRDefault="005455F6" w:rsidP="005562B7">
      <w:pPr>
        <w:pStyle w:val="ae"/>
        <w:tabs>
          <w:tab w:val="left" w:pos="5610"/>
        </w:tabs>
        <w:ind w:left="720" w:firstLine="0"/>
        <w:rPr>
          <w:rFonts w:ascii="微软雅黑" w:eastAsia="微软雅黑" w:hAnsi="微软雅黑"/>
          <w:lang w:val="x-none"/>
        </w:rPr>
      </w:pPr>
    </w:p>
    <w:p w:rsidR="005A112C" w:rsidRPr="005A112C" w:rsidRDefault="005A112C" w:rsidP="005562B7">
      <w:pPr>
        <w:pStyle w:val="ae"/>
        <w:tabs>
          <w:tab w:val="left" w:pos="5610"/>
        </w:tabs>
        <w:ind w:left="720" w:firstLine="0"/>
        <w:rPr>
          <w:rFonts w:ascii="微软雅黑" w:eastAsia="微软雅黑" w:hAnsi="微软雅黑"/>
          <w:lang w:val="x-none"/>
        </w:rPr>
      </w:pPr>
    </w:p>
    <w:p w:rsidR="005455F6" w:rsidRPr="006F1904" w:rsidRDefault="005455F6" w:rsidP="005455F6">
      <w:pPr>
        <w:tabs>
          <w:tab w:val="left" w:pos="5610"/>
        </w:tabs>
        <w:ind w:left="649" w:hangingChars="295" w:hanging="649"/>
        <w:rPr>
          <w:rFonts w:ascii="宋体" w:hAnsi="宋体"/>
          <w:b/>
          <w:bCs/>
          <w:color w:val="333333"/>
          <w:sz w:val="22"/>
          <w:szCs w:val="22"/>
        </w:rPr>
      </w:pPr>
      <w:r w:rsidRPr="006F1904">
        <w:rPr>
          <w:rFonts w:ascii="微软雅黑" w:eastAsia="微软雅黑" w:hAnsi="微软雅黑" w:hint="eastAsia"/>
          <w:b/>
          <w:sz w:val="22"/>
          <w:szCs w:val="22"/>
          <w:lang w:val="x-none"/>
        </w:rPr>
        <w:t>三、</w:t>
      </w:r>
      <w:r w:rsidRPr="006F1904">
        <w:rPr>
          <w:rFonts w:ascii="微软雅黑" w:eastAsia="微软雅黑" w:hAnsi="微软雅黑"/>
          <w:b/>
          <w:sz w:val="22"/>
          <w:szCs w:val="22"/>
          <w:lang w:val="x-none"/>
        </w:rPr>
        <w:tab/>
      </w:r>
      <w:r w:rsidRPr="006F1904">
        <w:rPr>
          <w:rFonts w:ascii="微软雅黑" w:eastAsia="微软雅黑" w:hAnsi="微软雅黑" w:hint="eastAsia"/>
          <w:b/>
          <w:sz w:val="22"/>
          <w:szCs w:val="22"/>
          <w:lang w:val="x-none"/>
        </w:rPr>
        <w:t>电子商务经营者应依法纳税--续</w:t>
      </w:r>
    </w:p>
    <w:p w:rsidR="005455F6" w:rsidRPr="005455F6" w:rsidRDefault="005455F6" w:rsidP="005562B7">
      <w:pPr>
        <w:pStyle w:val="ae"/>
        <w:tabs>
          <w:tab w:val="left" w:pos="5610"/>
        </w:tabs>
        <w:ind w:left="720" w:firstLine="0"/>
        <w:rPr>
          <w:rFonts w:ascii="微软雅黑" w:eastAsia="微软雅黑" w:hAnsi="微软雅黑"/>
        </w:rPr>
      </w:pPr>
    </w:p>
    <w:p w:rsidR="005A112C" w:rsidRPr="005A112C" w:rsidRDefault="005A112C" w:rsidP="005562B7">
      <w:pPr>
        <w:pStyle w:val="ae"/>
        <w:tabs>
          <w:tab w:val="left" w:pos="5610"/>
        </w:tabs>
        <w:ind w:left="720" w:firstLine="0"/>
        <w:rPr>
          <w:rFonts w:ascii="微软雅黑" w:eastAsia="微软雅黑" w:hAnsi="微软雅黑"/>
          <w:lang w:val="x-none"/>
        </w:rPr>
      </w:pPr>
      <w:r>
        <w:rPr>
          <w:rFonts w:ascii="微软雅黑" w:eastAsia="微软雅黑" w:hAnsi="微软雅黑"/>
          <w:lang w:val="x-none"/>
        </w:rPr>
        <w:t>税务登记以工商登记为前提。《电商法》</w:t>
      </w:r>
      <w:r w:rsidRPr="00C14860">
        <w:rPr>
          <w:rFonts w:ascii="微软雅黑" w:eastAsia="微软雅黑" w:hAnsi="微软雅黑"/>
          <w:lang w:val="x-none"/>
        </w:rPr>
        <w:t>第</w:t>
      </w:r>
      <w:r w:rsidRPr="00C14860">
        <w:rPr>
          <w:rFonts w:ascii="微软雅黑" w:eastAsia="微软雅黑" w:hAnsi="微软雅黑" w:hint="eastAsia"/>
          <w:lang w:val="x-none"/>
        </w:rPr>
        <w:t>2</w:t>
      </w:r>
      <w:r w:rsidRPr="00C14860">
        <w:rPr>
          <w:rFonts w:ascii="微软雅黑" w:eastAsia="微软雅黑" w:hAnsi="微软雅黑"/>
          <w:lang w:val="x-none"/>
        </w:rPr>
        <w:t>5条</w:t>
      </w:r>
      <w:r>
        <w:rPr>
          <w:rFonts w:ascii="微软雅黑" w:eastAsia="微软雅黑" w:hAnsi="微软雅黑" w:hint="eastAsia"/>
          <w:lang w:val="x-none"/>
        </w:rPr>
        <w:t>及第3</w:t>
      </w:r>
      <w:r>
        <w:rPr>
          <w:rFonts w:ascii="微软雅黑" w:eastAsia="微软雅黑" w:hAnsi="微软雅黑"/>
          <w:lang w:val="x-none"/>
        </w:rPr>
        <w:t>1</w:t>
      </w:r>
      <w:r>
        <w:rPr>
          <w:rFonts w:ascii="微软雅黑" w:eastAsia="微软雅黑" w:hAnsi="微软雅黑" w:hint="eastAsia"/>
          <w:lang w:val="x-none"/>
        </w:rPr>
        <w:t>条</w:t>
      </w:r>
      <w:r w:rsidRPr="00C14860">
        <w:rPr>
          <w:rFonts w:ascii="微软雅黑" w:eastAsia="微软雅黑" w:hAnsi="微软雅黑"/>
          <w:lang w:val="x-none"/>
        </w:rPr>
        <w:t>规定，有关主管部门依照法律、行政法规的规定要求电子商务经营者提供有关电子商务数据信息的，电子商务经营者应当提供。</w:t>
      </w:r>
      <w:r w:rsidRPr="005A112C">
        <w:rPr>
          <w:rFonts w:ascii="微软雅黑" w:eastAsia="微软雅黑" w:hAnsi="微软雅黑"/>
          <w:lang w:val="x-none"/>
        </w:rPr>
        <w:t>电商运营平台交易信息保存不少于三年。</w:t>
      </w:r>
      <w:r w:rsidRPr="005A112C">
        <w:rPr>
          <w:rFonts w:ascii="微软雅黑" w:eastAsia="微软雅黑" w:hAnsi="微软雅黑" w:hint="eastAsia"/>
          <w:lang w:val="x-none"/>
        </w:rPr>
        <w:t>据此，</w:t>
      </w:r>
      <w:proofErr w:type="gramStart"/>
      <w:r w:rsidRPr="005A112C">
        <w:rPr>
          <w:rFonts w:ascii="微软雅黑" w:eastAsia="微软雅黑" w:hAnsi="微软雅黑"/>
          <w:lang w:val="x-none"/>
        </w:rPr>
        <w:t>淘宝等</w:t>
      </w:r>
      <w:proofErr w:type="gramEnd"/>
      <w:r w:rsidRPr="005A112C">
        <w:rPr>
          <w:rFonts w:ascii="微软雅黑" w:eastAsia="微软雅黑" w:hAnsi="微软雅黑"/>
          <w:lang w:val="x-none"/>
        </w:rPr>
        <w:t>个人网店主们</w:t>
      </w:r>
      <w:r w:rsidRPr="005A112C">
        <w:rPr>
          <w:rFonts w:ascii="微软雅黑" w:eastAsia="微软雅黑" w:hAnsi="微软雅黑" w:hint="eastAsia"/>
          <w:lang w:val="x-none"/>
        </w:rPr>
        <w:t>将</w:t>
      </w:r>
      <w:r w:rsidRPr="005A112C">
        <w:rPr>
          <w:rFonts w:ascii="微软雅黑" w:eastAsia="微软雅黑" w:hAnsi="微软雅黑"/>
          <w:lang w:val="x-none"/>
        </w:rPr>
        <w:t>要按照规定记账报税，否则一查平台的交易信息</w:t>
      </w:r>
      <w:r w:rsidRPr="005A112C">
        <w:rPr>
          <w:rFonts w:ascii="微软雅黑" w:eastAsia="微软雅黑" w:hAnsi="微软雅黑" w:hint="eastAsia"/>
          <w:lang w:val="x-none"/>
        </w:rPr>
        <w:t>，所有的交易信息将会全部被获取。</w:t>
      </w:r>
    </w:p>
    <w:p w:rsidR="003018C4" w:rsidRPr="003018C4" w:rsidRDefault="003018C4" w:rsidP="005562B7">
      <w:pPr>
        <w:tabs>
          <w:tab w:val="left" w:pos="5610"/>
        </w:tabs>
        <w:jc w:val="both"/>
        <w:rPr>
          <w:rFonts w:ascii="微软雅黑" w:eastAsia="微软雅黑" w:hAnsi="微软雅黑"/>
        </w:rPr>
      </w:pPr>
    </w:p>
    <w:p w:rsidR="00957572" w:rsidRPr="005455F6" w:rsidRDefault="005A112C" w:rsidP="005562B7">
      <w:pPr>
        <w:pStyle w:val="ae"/>
        <w:numPr>
          <w:ilvl w:val="0"/>
          <w:numId w:val="72"/>
        </w:numPr>
        <w:tabs>
          <w:tab w:val="left" w:pos="5610"/>
        </w:tabs>
        <w:rPr>
          <w:rFonts w:ascii="微软雅黑" w:eastAsia="微软雅黑" w:hAnsi="微软雅黑"/>
          <w:b/>
          <w:lang w:val="x-none"/>
        </w:rPr>
      </w:pPr>
      <w:r w:rsidRPr="005455F6">
        <w:rPr>
          <w:rFonts w:ascii="微软雅黑" w:eastAsia="微软雅黑" w:hAnsi="微软雅黑" w:hint="eastAsia"/>
          <w:b/>
          <w:lang w:val="x-none"/>
        </w:rPr>
        <w:t>电子商务经营者的</w:t>
      </w:r>
      <w:r w:rsidR="00957572" w:rsidRPr="005455F6">
        <w:rPr>
          <w:rFonts w:ascii="微软雅黑" w:eastAsia="微软雅黑" w:hAnsi="微软雅黑"/>
          <w:b/>
          <w:lang w:val="x-none"/>
        </w:rPr>
        <w:t>刷单、</w:t>
      </w:r>
      <w:proofErr w:type="gramStart"/>
      <w:r w:rsidR="00957572" w:rsidRPr="005455F6">
        <w:rPr>
          <w:rFonts w:ascii="微软雅黑" w:eastAsia="微软雅黑" w:hAnsi="微软雅黑"/>
          <w:b/>
          <w:lang w:val="x-none"/>
        </w:rPr>
        <w:t>炒信等</w:t>
      </w:r>
      <w:proofErr w:type="gramEnd"/>
      <w:r w:rsidR="00957572" w:rsidRPr="005455F6">
        <w:rPr>
          <w:rFonts w:ascii="微软雅黑" w:eastAsia="微软雅黑" w:hAnsi="微软雅黑"/>
          <w:b/>
          <w:lang w:val="x-none"/>
        </w:rPr>
        <w:t>行为被禁止</w:t>
      </w:r>
      <w:r w:rsidR="003018C4" w:rsidRPr="005455F6">
        <w:rPr>
          <w:rFonts w:ascii="微软雅黑" w:eastAsia="微软雅黑" w:hAnsi="微软雅黑" w:hint="eastAsia"/>
          <w:b/>
          <w:lang w:val="x-none"/>
        </w:rPr>
        <w:t>，</w:t>
      </w:r>
      <w:r w:rsidR="003018C4" w:rsidRPr="005455F6">
        <w:rPr>
          <w:rFonts w:ascii="微软雅黑" w:eastAsia="微软雅黑" w:hAnsi="微软雅黑"/>
          <w:b/>
          <w:bCs/>
          <w:lang w:val="x-none"/>
        </w:rPr>
        <w:t>删除负面评论将会被受罚</w:t>
      </w:r>
    </w:p>
    <w:p w:rsidR="00A01CD2" w:rsidRPr="00E06DAB" w:rsidRDefault="00A01CD2" w:rsidP="005562B7">
      <w:pPr>
        <w:pStyle w:val="ae"/>
        <w:tabs>
          <w:tab w:val="left" w:pos="5610"/>
        </w:tabs>
        <w:ind w:left="720" w:firstLine="0"/>
        <w:rPr>
          <w:rFonts w:ascii="微软雅黑" w:eastAsia="微软雅黑" w:hAnsi="微软雅黑"/>
          <w:lang w:val="x-none"/>
        </w:rPr>
      </w:pPr>
    </w:p>
    <w:p w:rsidR="005A112C" w:rsidRDefault="005A112C" w:rsidP="005562B7">
      <w:pPr>
        <w:pStyle w:val="ae"/>
        <w:tabs>
          <w:tab w:val="left" w:pos="5610"/>
        </w:tabs>
        <w:ind w:left="720" w:firstLine="0"/>
        <w:rPr>
          <w:rFonts w:ascii="微软雅黑" w:eastAsia="微软雅黑" w:hAnsi="微软雅黑"/>
          <w:lang w:val="x-none"/>
        </w:rPr>
      </w:pPr>
      <w:r w:rsidRPr="00A01CD2">
        <w:rPr>
          <w:rFonts w:ascii="微软雅黑" w:eastAsia="微软雅黑" w:hAnsi="微软雅黑"/>
          <w:lang w:val="x-none"/>
        </w:rPr>
        <w:t>为了赢得线下消费者的信任，不少网络交易平台上的刷销量、刷好评、</w:t>
      </w:r>
      <w:proofErr w:type="gramStart"/>
      <w:r w:rsidRPr="00A01CD2">
        <w:rPr>
          <w:rFonts w:ascii="微软雅黑" w:eastAsia="微软雅黑" w:hAnsi="微软雅黑"/>
          <w:lang w:val="x-none"/>
        </w:rPr>
        <w:t>删</w:t>
      </w:r>
      <w:proofErr w:type="gramEnd"/>
      <w:r w:rsidRPr="00A01CD2">
        <w:rPr>
          <w:rFonts w:ascii="微软雅黑" w:eastAsia="微软雅黑" w:hAnsi="微软雅黑"/>
          <w:lang w:val="x-none"/>
        </w:rPr>
        <w:t>差评等“</w:t>
      </w:r>
      <w:proofErr w:type="spellStart"/>
      <w:r w:rsidRPr="00A01CD2">
        <w:rPr>
          <w:rFonts w:ascii="微软雅黑" w:eastAsia="微软雅黑" w:hAnsi="微软雅黑"/>
          <w:lang w:val="x-none"/>
        </w:rPr>
        <w:t>刷单</w:t>
      </w:r>
      <w:proofErr w:type="spellEnd"/>
      <w:r w:rsidRPr="00A01CD2">
        <w:rPr>
          <w:rFonts w:ascii="微软雅黑" w:eastAsia="微软雅黑" w:hAnsi="微软雅黑"/>
          <w:lang w:val="x-none"/>
        </w:rPr>
        <w:t>”“</w:t>
      </w:r>
      <w:proofErr w:type="spellStart"/>
      <w:r w:rsidRPr="00A01CD2">
        <w:rPr>
          <w:rFonts w:ascii="微软雅黑" w:eastAsia="微软雅黑" w:hAnsi="微软雅黑"/>
          <w:lang w:val="x-none"/>
        </w:rPr>
        <w:t>炒信</w:t>
      </w:r>
      <w:proofErr w:type="spellEnd"/>
      <w:r w:rsidRPr="00A01CD2">
        <w:rPr>
          <w:rFonts w:ascii="微软雅黑" w:eastAsia="微软雅黑" w:hAnsi="微软雅黑"/>
          <w:lang w:val="x-none"/>
        </w:rPr>
        <w:t>”</w:t>
      </w:r>
      <w:proofErr w:type="spellStart"/>
      <w:r w:rsidRPr="00A01CD2">
        <w:rPr>
          <w:rFonts w:ascii="微软雅黑" w:eastAsia="微软雅黑" w:hAnsi="微软雅黑"/>
          <w:lang w:val="x-none"/>
        </w:rPr>
        <w:t>行为应运而生</w:t>
      </w:r>
      <w:r w:rsidR="00E13037">
        <w:rPr>
          <w:rFonts w:ascii="微软雅黑" w:eastAsia="微软雅黑" w:hAnsi="微软雅黑" w:hint="eastAsia"/>
          <w:lang w:val="x-none"/>
        </w:rPr>
        <w:t>，</w:t>
      </w:r>
      <w:r w:rsidR="00A01CD2">
        <w:rPr>
          <w:rFonts w:ascii="微软雅黑" w:eastAsia="微软雅黑" w:hAnsi="微软雅黑" w:hint="eastAsia"/>
          <w:lang w:val="x-none"/>
        </w:rPr>
        <w:t>而在</w:t>
      </w:r>
      <w:r w:rsidR="00A01CD2" w:rsidRPr="00A01CD2">
        <w:rPr>
          <w:rFonts w:ascii="微软雅黑" w:eastAsia="微软雅黑" w:hAnsi="微软雅黑"/>
          <w:lang w:val="x-none"/>
        </w:rPr>
        <w:t>电商交易中，该类刷销量、刷好评、</w:t>
      </w:r>
      <w:proofErr w:type="gramStart"/>
      <w:r w:rsidR="00A01CD2" w:rsidRPr="00A01CD2">
        <w:rPr>
          <w:rFonts w:ascii="微软雅黑" w:eastAsia="微软雅黑" w:hAnsi="微软雅黑"/>
          <w:lang w:val="x-none"/>
        </w:rPr>
        <w:t>删</w:t>
      </w:r>
      <w:proofErr w:type="gramEnd"/>
      <w:r w:rsidR="00A01CD2" w:rsidRPr="00A01CD2">
        <w:rPr>
          <w:rFonts w:ascii="微软雅黑" w:eastAsia="微软雅黑" w:hAnsi="微软雅黑"/>
          <w:lang w:val="x-none"/>
        </w:rPr>
        <w:t>差评等</w:t>
      </w:r>
      <w:proofErr w:type="spellEnd"/>
      <w:r w:rsidR="00A01CD2" w:rsidRPr="00A01CD2">
        <w:rPr>
          <w:rFonts w:ascii="微软雅黑" w:eastAsia="微软雅黑" w:hAnsi="微软雅黑"/>
          <w:lang w:val="x-none"/>
        </w:rPr>
        <w:t>“</w:t>
      </w:r>
      <w:proofErr w:type="spellStart"/>
      <w:r w:rsidR="00A01CD2" w:rsidRPr="00A01CD2">
        <w:rPr>
          <w:rFonts w:ascii="微软雅黑" w:eastAsia="微软雅黑" w:hAnsi="微软雅黑"/>
          <w:lang w:val="x-none"/>
        </w:rPr>
        <w:t>刷单</w:t>
      </w:r>
      <w:proofErr w:type="spellEnd"/>
      <w:r w:rsidR="00A01CD2" w:rsidRPr="00A01CD2">
        <w:rPr>
          <w:rFonts w:ascii="微软雅黑" w:eastAsia="微软雅黑" w:hAnsi="微软雅黑"/>
          <w:lang w:val="x-none"/>
        </w:rPr>
        <w:t>”“</w:t>
      </w:r>
      <w:proofErr w:type="spellStart"/>
      <w:r w:rsidR="00A01CD2" w:rsidRPr="00A01CD2">
        <w:rPr>
          <w:rFonts w:ascii="微软雅黑" w:eastAsia="微软雅黑" w:hAnsi="微软雅黑"/>
          <w:lang w:val="x-none"/>
        </w:rPr>
        <w:t>炒信</w:t>
      </w:r>
      <w:proofErr w:type="spellEnd"/>
      <w:r w:rsidR="00A01CD2" w:rsidRPr="00A01CD2">
        <w:rPr>
          <w:rFonts w:ascii="微软雅黑" w:eastAsia="微软雅黑" w:hAnsi="微软雅黑"/>
          <w:lang w:val="x-none"/>
        </w:rPr>
        <w:t>”</w:t>
      </w:r>
      <w:proofErr w:type="spellStart"/>
      <w:r w:rsidR="00A01CD2" w:rsidRPr="00A01CD2">
        <w:rPr>
          <w:rFonts w:ascii="微软雅黑" w:eastAsia="微软雅黑" w:hAnsi="微软雅黑"/>
          <w:lang w:val="x-none"/>
        </w:rPr>
        <w:t>行为误导消费者进行消费，严重损害了消费者的知情权、选择权。</w:t>
      </w:r>
      <w:r w:rsidRPr="00A01CD2">
        <w:rPr>
          <w:rFonts w:ascii="微软雅黑" w:eastAsia="微软雅黑" w:hAnsi="微软雅黑" w:hint="eastAsia"/>
          <w:lang w:val="x-none"/>
        </w:rPr>
        <w:t>电商法</w:t>
      </w:r>
      <w:r w:rsidR="00E13037">
        <w:rPr>
          <w:rFonts w:ascii="微软雅黑" w:eastAsia="微软雅黑" w:hAnsi="微软雅黑"/>
          <w:lang w:val="x-none"/>
        </w:rPr>
        <w:t>专门针对该问题</w:t>
      </w:r>
      <w:proofErr w:type="gramStart"/>
      <w:r w:rsidR="00E13037">
        <w:rPr>
          <w:rFonts w:ascii="微软雅黑" w:eastAsia="微软雅黑" w:hAnsi="微软雅黑"/>
          <w:lang w:val="x-none"/>
        </w:rPr>
        <w:t>作出</w:t>
      </w:r>
      <w:proofErr w:type="gramEnd"/>
      <w:r w:rsidR="00E13037">
        <w:rPr>
          <w:rFonts w:ascii="微软雅黑" w:eastAsia="微软雅黑" w:hAnsi="微软雅黑"/>
          <w:lang w:val="x-none"/>
        </w:rPr>
        <w:t>详细规定</w:t>
      </w:r>
      <w:proofErr w:type="spellEnd"/>
      <w:r w:rsidR="00E13037">
        <w:rPr>
          <w:rFonts w:ascii="微软雅黑" w:eastAsia="微软雅黑" w:hAnsi="微软雅黑" w:hint="eastAsia"/>
          <w:lang w:val="x-none"/>
        </w:rPr>
        <w:t>，</w:t>
      </w:r>
      <w:r w:rsidRPr="00A01CD2">
        <w:rPr>
          <w:rFonts w:ascii="微软雅黑" w:eastAsia="微软雅黑" w:hAnsi="微软雅黑"/>
          <w:lang w:val="x-none"/>
        </w:rPr>
        <w:t>“</w:t>
      </w:r>
      <w:r w:rsidR="005562B7">
        <w:rPr>
          <w:rFonts w:ascii="微软雅黑" w:eastAsia="微软雅黑" w:hAnsi="微软雅黑"/>
          <w:lang w:val="x-none"/>
        </w:rPr>
        <w:t>电子商务经营者应当全面、真实、准确、及时地披露商品或者服务信息</w:t>
      </w:r>
      <w:r w:rsidR="005562B7">
        <w:rPr>
          <w:rFonts w:ascii="微软雅黑" w:eastAsia="微软雅黑" w:hAnsi="微软雅黑" w:hint="eastAsia"/>
          <w:lang w:val="x-none"/>
        </w:rPr>
        <w:t>，</w:t>
      </w:r>
      <w:r w:rsidRPr="00A01CD2">
        <w:rPr>
          <w:rFonts w:ascii="微软雅黑" w:eastAsia="微软雅黑" w:hAnsi="微软雅黑"/>
          <w:lang w:val="x-none"/>
        </w:rPr>
        <w:t>保障消费者的知情权和选择权。”</w:t>
      </w:r>
    </w:p>
    <w:p w:rsidR="00A01CD2" w:rsidRPr="00A01CD2" w:rsidRDefault="00A01CD2" w:rsidP="005562B7">
      <w:pPr>
        <w:pStyle w:val="ae"/>
        <w:tabs>
          <w:tab w:val="left" w:pos="5610"/>
        </w:tabs>
        <w:ind w:left="720" w:firstLine="0"/>
        <w:rPr>
          <w:rFonts w:ascii="微软雅黑" w:eastAsia="微软雅黑" w:hAnsi="微软雅黑"/>
          <w:lang w:val="x-none"/>
        </w:rPr>
      </w:pPr>
    </w:p>
    <w:p w:rsidR="003018C4" w:rsidRDefault="005A112C" w:rsidP="005562B7">
      <w:pPr>
        <w:pStyle w:val="ae"/>
        <w:tabs>
          <w:tab w:val="left" w:pos="5610"/>
        </w:tabs>
        <w:ind w:left="720" w:firstLine="0"/>
        <w:rPr>
          <w:rFonts w:ascii="微软雅黑" w:eastAsia="微软雅黑" w:hAnsi="微软雅黑"/>
          <w:lang w:val="x-none"/>
        </w:rPr>
      </w:pPr>
      <w:r w:rsidRPr="00A01CD2">
        <w:rPr>
          <w:rFonts w:ascii="微软雅黑" w:eastAsia="微软雅黑" w:hAnsi="微软雅黑" w:hint="eastAsia"/>
          <w:lang w:val="x-none"/>
        </w:rPr>
        <w:t>电商法规定，</w:t>
      </w:r>
      <w:r w:rsidR="003018C4" w:rsidRPr="00A01CD2">
        <w:rPr>
          <w:rFonts w:ascii="微软雅黑" w:eastAsia="微软雅黑" w:hAnsi="微软雅黑"/>
          <w:lang w:val="x-none"/>
        </w:rPr>
        <w:t>电子商务平台经营者应当建立健全信用评价制度，公示信用评价规</w:t>
      </w:r>
      <w:r w:rsidRPr="00A01CD2">
        <w:rPr>
          <w:rFonts w:ascii="微软雅黑" w:eastAsia="微软雅黑" w:hAnsi="微软雅黑"/>
          <w:lang w:val="x-none"/>
        </w:rPr>
        <w:t>则，为消费者提供对平台内销售的商品或者提供的服务进行评价的途径</w:t>
      </w:r>
      <w:r w:rsidRPr="00A01CD2">
        <w:rPr>
          <w:rFonts w:ascii="微软雅黑" w:eastAsia="微软雅黑" w:hAnsi="微软雅黑" w:hint="eastAsia"/>
          <w:lang w:val="x-none"/>
        </w:rPr>
        <w:t>。</w:t>
      </w:r>
      <w:r w:rsidR="003018C4" w:rsidRPr="00A01CD2">
        <w:rPr>
          <w:rFonts w:ascii="微软雅黑" w:eastAsia="微软雅黑" w:hAnsi="微软雅黑"/>
          <w:lang w:val="x-none"/>
        </w:rPr>
        <w:t>电子商务平台经营者不得删除消费者对其平台内销售的商品或者提供的服务的评价。</w:t>
      </w:r>
    </w:p>
    <w:p w:rsidR="00A01CD2" w:rsidRPr="003018C4" w:rsidRDefault="00A01CD2" w:rsidP="005562B7">
      <w:pPr>
        <w:pStyle w:val="ae"/>
        <w:tabs>
          <w:tab w:val="left" w:pos="5610"/>
        </w:tabs>
        <w:ind w:left="720" w:firstLine="0"/>
        <w:rPr>
          <w:rFonts w:ascii="微软雅黑" w:eastAsia="微软雅黑" w:hAnsi="微软雅黑"/>
          <w:lang w:val="x-none"/>
        </w:rPr>
      </w:pPr>
    </w:p>
    <w:p w:rsidR="003018C4" w:rsidRDefault="005A112C" w:rsidP="005562B7">
      <w:pPr>
        <w:pStyle w:val="ae"/>
        <w:tabs>
          <w:tab w:val="left" w:pos="5610"/>
        </w:tabs>
        <w:ind w:left="720" w:firstLine="0"/>
        <w:rPr>
          <w:rFonts w:ascii="微软雅黑" w:eastAsia="微软雅黑" w:hAnsi="微软雅黑"/>
          <w:lang w:val="x-none"/>
        </w:rPr>
      </w:pPr>
      <w:r w:rsidRPr="00A01CD2">
        <w:rPr>
          <w:rFonts w:ascii="微软雅黑" w:eastAsia="微软雅黑" w:hAnsi="微软雅黑" w:hint="eastAsia"/>
          <w:lang w:val="x-none"/>
        </w:rPr>
        <w:t>此外还规定，</w:t>
      </w:r>
      <w:r w:rsidR="003018C4" w:rsidRPr="00A01CD2">
        <w:rPr>
          <w:rFonts w:ascii="微软雅黑" w:eastAsia="微软雅黑" w:hAnsi="微软雅黑"/>
          <w:lang w:val="x-none"/>
        </w:rPr>
        <w:t>未向消费者提供对平台内销售的商品或者提供的服务进行评价的途径，或者擅自删除消费者的评价的</w:t>
      </w:r>
      <w:r w:rsidR="00E13037">
        <w:rPr>
          <w:rFonts w:ascii="微软雅黑" w:eastAsia="微软雅黑" w:hAnsi="微软雅黑" w:hint="eastAsia"/>
          <w:lang w:val="x-none"/>
        </w:rPr>
        <w:t>“</w:t>
      </w:r>
      <w:r w:rsidR="003018C4" w:rsidRPr="00A01CD2">
        <w:rPr>
          <w:rFonts w:ascii="微软雅黑" w:eastAsia="微软雅黑" w:hAnsi="微软雅黑"/>
          <w:lang w:val="x-none"/>
        </w:rPr>
        <w:t>，将被处以最高五十万元的罚款。</w:t>
      </w:r>
    </w:p>
    <w:p w:rsidR="00A01CD2" w:rsidRPr="00E13037" w:rsidRDefault="00A01CD2" w:rsidP="005562B7">
      <w:pPr>
        <w:pStyle w:val="ae"/>
        <w:tabs>
          <w:tab w:val="left" w:pos="5610"/>
        </w:tabs>
        <w:ind w:left="720" w:firstLine="0"/>
        <w:rPr>
          <w:rFonts w:ascii="微软雅黑" w:eastAsia="微软雅黑" w:hAnsi="微软雅黑"/>
          <w:lang w:val="x-none"/>
        </w:rPr>
      </w:pPr>
    </w:p>
    <w:p w:rsidR="00957572" w:rsidRPr="005455F6" w:rsidRDefault="005A112C" w:rsidP="005562B7">
      <w:pPr>
        <w:pStyle w:val="ae"/>
        <w:numPr>
          <w:ilvl w:val="0"/>
          <w:numId w:val="72"/>
        </w:numPr>
        <w:tabs>
          <w:tab w:val="left" w:pos="5610"/>
        </w:tabs>
        <w:rPr>
          <w:rFonts w:ascii="微软雅黑" w:eastAsia="微软雅黑" w:hAnsi="微软雅黑"/>
          <w:b/>
          <w:lang w:val="x-none"/>
        </w:rPr>
      </w:pPr>
      <w:r w:rsidRPr="005455F6">
        <w:rPr>
          <w:rFonts w:ascii="微软雅黑" w:eastAsia="微软雅黑" w:hAnsi="微软雅黑" w:hint="eastAsia"/>
          <w:b/>
          <w:lang w:val="x-none"/>
        </w:rPr>
        <w:t>电子商务经营者</w:t>
      </w:r>
      <w:r w:rsidR="00A01CD2" w:rsidRPr="005455F6">
        <w:rPr>
          <w:rFonts w:ascii="微软雅黑" w:eastAsia="微软雅黑" w:hAnsi="微软雅黑" w:hint="eastAsia"/>
          <w:b/>
          <w:lang w:val="x-none"/>
        </w:rPr>
        <w:t>应向消费者退还</w:t>
      </w:r>
      <w:r w:rsidR="00661F50">
        <w:rPr>
          <w:rFonts w:ascii="微软雅黑" w:eastAsia="微软雅黑" w:hAnsi="微软雅黑" w:hint="eastAsia"/>
          <w:b/>
          <w:lang w:val="x-none"/>
        </w:rPr>
        <w:t>所</w:t>
      </w:r>
      <w:r w:rsidR="00A01CD2" w:rsidRPr="005455F6">
        <w:rPr>
          <w:rFonts w:ascii="微软雅黑" w:eastAsia="微软雅黑" w:hAnsi="微软雅黑" w:hint="eastAsia"/>
          <w:b/>
          <w:lang w:val="x-none"/>
        </w:rPr>
        <w:t>收取之押金</w:t>
      </w:r>
    </w:p>
    <w:p w:rsidR="00A01CD2" w:rsidRPr="00E06DAB" w:rsidRDefault="00A01CD2" w:rsidP="005562B7">
      <w:pPr>
        <w:pStyle w:val="ae"/>
        <w:tabs>
          <w:tab w:val="left" w:pos="5610"/>
        </w:tabs>
        <w:ind w:left="720" w:firstLine="0"/>
        <w:rPr>
          <w:rFonts w:ascii="微软雅黑" w:eastAsia="微软雅黑" w:hAnsi="微软雅黑"/>
          <w:lang w:val="x-none"/>
        </w:rPr>
      </w:pPr>
    </w:p>
    <w:p w:rsidR="00A01CD2" w:rsidRPr="00A01CD2" w:rsidRDefault="005C66C3" w:rsidP="005562B7">
      <w:pPr>
        <w:pStyle w:val="ae"/>
        <w:tabs>
          <w:tab w:val="left" w:pos="5610"/>
        </w:tabs>
        <w:ind w:left="720" w:firstLine="0"/>
        <w:rPr>
          <w:rFonts w:ascii="微软雅黑" w:eastAsia="微软雅黑" w:hAnsi="微软雅黑"/>
          <w:lang w:val="x-none"/>
        </w:rPr>
      </w:pPr>
      <w:r>
        <w:rPr>
          <w:rFonts w:ascii="微软雅黑" w:eastAsia="微软雅黑" w:hAnsi="微软雅黑"/>
          <w:lang w:val="x-none"/>
        </w:rPr>
        <w:t>电子商务</w:t>
      </w:r>
      <w:r>
        <w:rPr>
          <w:rFonts w:ascii="微软雅黑" w:eastAsia="微软雅黑" w:hAnsi="微软雅黑" w:hint="eastAsia"/>
          <w:lang w:val="x-none"/>
        </w:rPr>
        <w:t>高速发展的</w:t>
      </w:r>
      <w:r w:rsidR="00A01CD2" w:rsidRPr="00A01CD2">
        <w:rPr>
          <w:rFonts w:ascii="微软雅黑" w:eastAsia="微软雅黑" w:hAnsi="微软雅黑"/>
          <w:lang w:val="x-none"/>
        </w:rPr>
        <w:t>同时</w:t>
      </w:r>
      <w:r>
        <w:rPr>
          <w:rFonts w:ascii="微软雅黑" w:eastAsia="微软雅黑" w:hAnsi="微软雅黑" w:hint="eastAsia"/>
          <w:lang w:val="x-none"/>
        </w:rPr>
        <w:t>，</w:t>
      </w:r>
      <w:r w:rsidR="00A55E81">
        <w:rPr>
          <w:rFonts w:ascii="微软雅黑" w:eastAsia="微软雅黑" w:hAnsi="微软雅黑"/>
          <w:lang w:val="x-none"/>
        </w:rPr>
        <w:t>也带动了一批资源共享、租赁服务等新</w:t>
      </w:r>
      <w:r w:rsidR="00A55E81">
        <w:rPr>
          <w:rFonts w:ascii="微软雅黑" w:eastAsia="微软雅黑" w:hAnsi="微软雅黑" w:hint="eastAsia"/>
          <w:lang w:val="x-none"/>
        </w:rPr>
        <w:t>行业的出现</w:t>
      </w:r>
      <w:r w:rsidR="00A55E81">
        <w:rPr>
          <w:rFonts w:ascii="微软雅黑" w:eastAsia="微软雅黑" w:hAnsi="微软雅黑"/>
          <w:lang w:val="x-none"/>
        </w:rPr>
        <w:t>，这类服务</w:t>
      </w:r>
      <w:r w:rsidR="00A55E81">
        <w:rPr>
          <w:rFonts w:ascii="微软雅黑" w:eastAsia="微软雅黑" w:hAnsi="微软雅黑" w:hint="eastAsia"/>
          <w:lang w:val="x-none"/>
        </w:rPr>
        <w:t>多</w:t>
      </w:r>
      <w:r w:rsidR="00A55E81">
        <w:rPr>
          <w:rFonts w:ascii="微软雅黑" w:eastAsia="微软雅黑" w:hAnsi="微软雅黑"/>
          <w:lang w:val="x-none"/>
        </w:rPr>
        <w:t>以提前支付押金、预付款的方式</w:t>
      </w:r>
      <w:r w:rsidR="00A55E81">
        <w:rPr>
          <w:rFonts w:ascii="微软雅黑" w:eastAsia="微软雅黑" w:hAnsi="微软雅黑" w:hint="eastAsia"/>
          <w:lang w:val="x-none"/>
        </w:rPr>
        <w:t>开展</w:t>
      </w:r>
      <w:r w:rsidR="00A01CD2" w:rsidRPr="00A01CD2">
        <w:rPr>
          <w:rFonts w:ascii="微软雅黑" w:eastAsia="微软雅黑" w:hAnsi="微软雅黑"/>
          <w:lang w:val="x-none"/>
        </w:rPr>
        <w:t>。但是这些电商企业</w:t>
      </w:r>
      <w:r w:rsidR="00A55E81">
        <w:rPr>
          <w:rFonts w:ascii="微软雅黑" w:eastAsia="微软雅黑" w:hAnsi="微软雅黑" w:hint="eastAsia"/>
          <w:lang w:val="x-none"/>
        </w:rPr>
        <w:t>大</w:t>
      </w:r>
      <w:r w:rsidR="00A55E81">
        <w:rPr>
          <w:rFonts w:ascii="微软雅黑" w:eastAsia="微软雅黑" w:hAnsi="微软雅黑"/>
          <w:lang w:val="x-none"/>
        </w:rPr>
        <w:t>多是新兴的小微企业，在收取了消费者的押金后，</w:t>
      </w:r>
      <w:r w:rsidR="00A01CD2" w:rsidRPr="00A01CD2">
        <w:rPr>
          <w:rFonts w:ascii="微软雅黑" w:eastAsia="微软雅黑" w:hAnsi="微软雅黑"/>
          <w:lang w:val="x-none"/>
        </w:rPr>
        <w:t>违规挪用押金以作他用的行为</w:t>
      </w:r>
      <w:r w:rsidR="00A55E81">
        <w:rPr>
          <w:rFonts w:ascii="微软雅黑" w:eastAsia="微软雅黑" w:hAnsi="微软雅黑" w:hint="eastAsia"/>
          <w:lang w:val="x-none"/>
        </w:rPr>
        <w:t>普通存在</w:t>
      </w:r>
      <w:r w:rsidR="00A01CD2" w:rsidRPr="00A01CD2">
        <w:rPr>
          <w:rFonts w:ascii="微软雅黑" w:eastAsia="微软雅黑" w:hAnsi="微软雅黑"/>
          <w:lang w:val="x-none"/>
        </w:rPr>
        <w:t>，由此就造成了消费者押金难退的现象。例如悟空、</w:t>
      </w:r>
      <w:r w:rsidR="00A55E81">
        <w:rPr>
          <w:rFonts w:ascii="微软雅黑" w:eastAsia="微软雅黑" w:hAnsi="微软雅黑"/>
          <w:lang w:val="x-none"/>
        </w:rPr>
        <w:t>小鸣、</w:t>
      </w:r>
      <w:proofErr w:type="gramStart"/>
      <w:r w:rsidR="00A55E81">
        <w:rPr>
          <w:rFonts w:ascii="微软雅黑" w:eastAsia="微软雅黑" w:hAnsi="微软雅黑"/>
          <w:lang w:val="x-none"/>
        </w:rPr>
        <w:t>酷骑等</w:t>
      </w:r>
      <w:proofErr w:type="gramEnd"/>
      <w:r w:rsidR="00A55E81">
        <w:rPr>
          <w:rFonts w:ascii="微软雅黑" w:eastAsia="微软雅黑" w:hAnsi="微软雅黑"/>
          <w:lang w:val="x-none"/>
        </w:rPr>
        <w:t>共享单车企业</w:t>
      </w:r>
      <w:r w:rsidR="00A55E81">
        <w:rPr>
          <w:rFonts w:ascii="微软雅黑" w:eastAsia="微软雅黑" w:hAnsi="微软雅黑" w:hint="eastAsia"/>
          <w:lang w:val="x-none"/>
        </w:rPr>
        <w:t>，就以</w:t>
      </w:r>
      <w:r w:rsidR="00A01CD2" w:rsidRPr="00A01CD2">
        <w:rPr>
          <w:rFonts w:ascii="微软雅黑" w:eastAsia="微软雅黑" w:hAnsi="微软雅黑"/>
          <w:lang w:val="x-none"/>
        </w:rPr>
        <w:t>融资困难、资金链断裂等原因相继停止运营，且难以退还顾客起初支付的押金。</w:t>
      </w:r>
    </w:p>
    <w:p w:rsidR="00A01CD2" w:rsidRPr="00A55E81" w:rsidRDefault="00A01CD2" w:rsidP="005562B7">
      <w:pPr>
        <w:pStyle w:val="ae"/>
        <w:tabs>
          <w:tab w:val="left" w:pos="5610"/>
        </w:tabs>
        <w:ind w:left="720" w:firstLine="0"/>
        <w:rPr>
          <w:rStyle w:val="bjh-p"/>
          <w:color w:val="333333"/>
          <w:lang w:val="x-none"/>
        </w:rPr>
      </w:pPr>
    </w:p>
    <w:p w:rsidR="00957572" w:rsidRDefault="00957572" w:rsidP="005562B7">
      <w:pPr>
        <w:pStyle w:val="ae"/>
        <w:tabs>
          <w:tab w:val="left" w:pos="5610"/>
        </w:tabs>
        <w:ind w:left="720" w:firstLine="0"/>
        <w:rPr>
          <w:rFonts w:ascii="微软雅黑" w:eastAsia="微软雅黑" w:hAnsi="微软雅黑"/>
          <w:lang w:val="x-none"/>
        </w:rPr>
      </w:pPr>
      <w:r w:rsidRPr="00A01CD2">
        <w:rPr>
          <w:rFonts w:ascii="微软雅黑" w:eastAsia="微软雅黑" w:hAnsi="微软雅黑"/>
          <w:lang w:val="x-none"/>
        </w:rPr>
        <w:t>针对此类问题，</w:t>
      </w:r>
      <w:r w:rsidR="00A01CD2" w:rsidRPr="00A01CD2">
        <w:rPr>
          <w:rFonts w:ascii="微软雅黑" w:eastAsia="微软雅黑" w:hAnsi="微软雅黑" w:hint="eastAsia"/>
          <w:lang w:val="x-none"/>
        </w:rPr>
        <w:t>电商法</w:t>
      </w:r>
      <w:r w:rsidRPr="00A01CD2">
        <w:rPr>
          <w:rFonts w:ascii="微软雅黑" w:eastAsia="微软雅黑" w:hAnsi="微软雅黑"/>
          <w:lang w:val="x-none"/>
        </w:rPr>
        <w:t>规定：“电子商务经营者按照约定向消费者收取押金的，应当明示押金退还的方式、程序，不得对押金退还设置不合理条件。消费者申请退还押金，符合押金退还条件的，电子商务经营者应当及时退还。”由此对从事押金类消费服务的电子商务经营者</w:t>
      </w:r>
      <w:proofErr w:type="gramStart"/>
      <w:r w:rsidRPr="00A01CD2">
        <w:rPr>
          <w:rFonts w:ascii="微软雅黑" w:eastAsia="微软雅黑" w:hAnsi="微软雅黑"/>
          <w:lang w:val="x-none"/>
        </w:rPr>
        <w:t>作出</w:t>
      </w:r>
      <w:proofErr w:type="gramEnd"/>
      <w:r w:rsidRPr="00A01CD2">
        <w:rPr>
          <w:rFonts w:ascii="微软雅黑" w:eastAsia="微软雅黑" w:hAnsi="微软雅黑"/>
          <w:lang w:val="x-none"/>
        </w:rPr>
        <w:t>了明确的制约，为此类消费服务的押金退还问题提供了保障。</w:t>
      </w:r>
    </w:p>
    <w:p w:rsidR="005455F6" w:rsidRDefault="005455F6">
      <w:pPr>
        <w:rPr>
          <w:rFonts w:ascii="微软雅黑" w:eastAsia="微软雅黑" w:hAnsi="微软雅黑" w:cs="宋体"/>
          <w:b/>
          <w:sz w:val="22"/>
          <w:szCs w:val="22"/>
          <w:lang w:val="x-none"/>
        </w:rPr>
      </w:pPr>
      <w:r>
        <w:rPr>
          <w:rFonts w:ascii="微软雅黑" w:eastAsia="微软雅黑" w:hAnsi="微软雅黑"/>
          <w:b/>
          <w:lang w:val="x-none"/>
        </w:rPr>
        <w:br w:type="page"/>
      </w:r>
    </w:p>
    <w:p w:rsidR="00A01CD2" w:rsidRPr="005455F6" w:rsidRDefault="00A01CD2" w:rsidP="005562B7">
      <w:pPr>
        <w:pStyle w:val="ae"/>
        <w:tabs>
          <w:tab w:val="left" w:pos="5610"/>
        </w:tabs>
        <w:ind w:left="720" w:firstLine="0"/>
        <w:rPr>
          <w:rFonts w:ascii="微软雅黑" w:eastAsia="微软雅黑" w:hAnsi="微软雅黑"/>
          <w:b/>
          <w:lang w:val="x-none"/>
        </w:rPr>
      </w:pPr>
    </w:p>
    <w:p w:rsidR="001F6DD3" w:rsidRPr="005455F6" w:rsidRDefault="001F6DD3" w:rsidP="005562B7">
      <w:pPr>
        <w:pStyle w:val="ae"/>
        <w:numPr>
          <w:ilvl w:val="0"/>
          <w:numId w:val="72"/>
        </w:numPr>
        <w:tabs>
          <w:tab w:val="left" w:pos="5610"/>
        </w:tabs>
        <w:rPr>
          <w:rFonts w:ascii="宋体" w:hAnsi="宋体"/>
          <w:b/>
          <w:color w:val="333333"/>
          <w:szCs w:val="24"/>
        </w:rPr>
      </w:pPr>
      <w:r w:rsidRPr="005455F6">
        <w:rPr>
          <w:rFonts w:ascii="微软雅黑" w:eastAsia="微软雅黑" w:hAnsi="微软雅黑"/>
          <w:b/>
          <w:lang w:val="x-none"/>
        </w:rPr>
        <w:t>细化知识产权保护，打击“</w:t>
      </w:r>
      <w:proofErr w:type="spellStart"/>
      <w:r w:rsidRPr="005455F6">
        <w:rPr>
          <w:rFonts w:ascii="微软雅黑" w:eastAsia="微软雅黑" w:hAnsi="微软雅黑"/>
          <w:b/>
          <w:lang w:val="x-none"/>
        </w:rPr>
        <w:t>假货</w:t>
      </w:r>
      <w:proofErr w:type="spellEnd"/>
      <w:r w:rsidRPr="005455F6">
        <w:rPr>
          <w:rFonts w:ascii="微软雅黑" w:eastAsia="微软雅黑" w:hAnsi="微软雅黑"/>
          <w:b/>
          <w:lang w:val="x-none"/>
        </w:rPr>
        <w:t>”</w:t>
      </w:r>
      <w:proofErr w:type="spellStart"/>
      <w:r w:rsidRPr="005455F6">
        <w:rPr>
          <w:rFonts w:ascii="微软雅黑" w:eastAsia="微软雅黑" w:hAnsi="微软雅黑"/>
          <w:b/>
          <w:lang w:val="x-none"/>
        </w:rPr>
        <w:t>销售</w:t>
      </w:r>
      <w:proofErr w:type="spellEnd"/>
    </w:p>
    <w:p w:rsidR="001F6DD3" w:rsidRPr="001F6DD3" w:rsidRDefault="001F6DD3" w:rsidP="005562B7">
      <w:pPr>
        <w:pStyle w:val="ae"/>
        <w:tabs>
          <w:tab w:val="left" w:pos="5610"/>
        </w:tabs>
        <w:ind w:left="720" w:firstLine="0"/>
        <w:rPr>
          <w:rFonts w:ascii="宋体" w:hAnsi="宋体"/>
          <w:color w:val="333333"/>
          <w:szCs w:val="24"/>
        </w:rPr>
      </w:pPr>
    </w:p>
    <w:p w:rsidR="001F6DD3" w:rsidRPr="001F6DD3" w:rsidRDefault="001F6DD3" w:rsidP="005562B7">
      <w:pPr>
        <w:pStyle w:val="ae"/>
        <w:tabs>
          <w:tab w:val="left" w:pos="5610"/>
        </w:tabs>
        <w:ind w:left="720" w:firstLine="0"/>
        <w:rPr>
          <w:rFonts w:ascii="微软雅黑" w:eastAsia="微软雅黑" w:hAnsi="微软雅黑"/>
          <w:lang w:val="x-none"/>
        </w:rPr>
      </w:pPr>
      <w:r>
        <w:rPr>
          <w:rFonts w:ascii="微软雅黑" w:eastAsia="微软雅黑" w:hAnsi="微软雅黑" w:hint="eastAsia"/>
          <w:lang w:val="x-none"/>
        </w:rPr>
        <w:t>目前，</w:t>
      </w:r>
      <w:r w:rsidRPr="001F6DD3">
        <w:rPr>
          <w:rFonts w:ascii="微软雅黑" w:eastAsia="微软雅黑" w:hAnsi="微软雅黑"/>
          <w:lang w:val="x-none"/>
        </w:rPr>
        <w:t>许多电商经营者打着“</w:t>
      </w:r>
      <w:proofErr w:type="spellStart"/>
      <w:r w:rsidRPr="001F6DD3">
        <w:rPr>
          <w:rFonts w:ascii="微软雅黑" w:eastAsia="微软雅黑" w:hAnsi="微软雅黑"/>
          <w:lang w:val="x-none"/>
        </w:rPr>
        <w:t>代购</w:t>
      </w:r>
      <w:proofErr w:type="spellEnd"/>
      <w:r w:rsidRPr="001F6DD3">
        <w:rPr>
          <w:rFonts w:ascii="微软雅黑" w:eastAsia="微软雅黑" w:hAnsi="微软雅黑"/>
          <w:lang w:val="x-none"/>
        </w:rPr>
        <w:t>”</w:t>
      </w:r>
      <w:proofErr w:type="spellStart"/>
      <w:r w:rsidR="00826850">
        <w:rPr>
          <w:rFonts w:ascii="微软雅黑" w:eastAsia="微软雅黑" w:hAnsi="微软雅黑"/>
          <w:lang w:val="x-none"/>
        </w:rPr>
        <w:t>旗号制假售假</w:t>
      </w:r>
      <w:r w:rsidRPr="001F6DD3">
        <w:rPr>
          <w:rFonts w:ascii="微软雅黑" w:eastAsia="微软雅黑" w:hAnsi="微软雅黑"/>
          <w:lang w:val="x-none"/>
        </w:rPr>
        <w:t>，</w:t>
      </w:r>
      <w:r w:rsidR="00826850">
        <w:rPr>
          <w:rFonts w:ascii="微软雅黑" w:eastAsia="微软雅黑" w:hAnsi="微软雅黑" w:hint="eastAsia"/>
          <w:lang w:val="x-none"/>
        </w:rPr>
        <w:t>针对该现象，</w:t>
      </w:r>
      <w:r w:rsidR="00826850">
        <w:rPr>
          <w:rFonts w:ascii="微软雅黑" w:eastAsia="微软雅黑" w:hAnsi="微软雅黑"/>
          <w:lang w:val="x-none"/>
        </w:rPr>
        <w:t>本次</w:t>
      </w:r>
      <w:r w:rsidR="00826850">
        <w:rPr>
          <w:rFonts w:ascii="微软雅黑" w:eastAsia="微软雅黑" w:hAnsi="微软雅黑" w:hint="eastAsia"/>
          <w:lang w:val="x-none"/>
        </w:rPr>
        <w:t>电商法</w:t>
      </w:r>
      <w:r w:rsidRPr="001F6DD3">
        <w:rPr>
          <w:rFonts w:ascii="微软雅黑" w:eastAsia="微软雅黑" w:hAnsi="微软雅黑"/>
          <w:lang w:val="x-none"/>
        </w:rPr>
        <w:t>大篇幅的强调了知识产权保护，细化了知识产权权利人</w:t>
      </w:r>
      <w:proofErr w:type="spellEnd"/>
      <w:r w:rsidRPr="001F6DD3">
        <w:rPr>
          <w:rFonts w:ascii="微软雅黑" w:eastAsia="微软雅黑" w:hAnsi="微软雅黑"/>
          <w:lang w:val="x-none"/>
        </w:rPr>
        <w:t>“</w:t>
      </w:r>
      <w:proofErr w:type="spellStart"/>
      <w:r w:rsidRPr="001F6DD3">
        <w:rPr>
          <w:rFonts w:ascii="微软雅黑" w:eastAsia="微软雅黑" w:hAnsi="微软雅黑"/>
          <w:lang w:val="x-none"/>
        </w:rPr>
        <w:t>通知</w:t>
      </w:r>
      <w:proofErr w:type="spellEnd"/>
      <w:r w:rsidRPr="001F6DD3">
        <w:rPr>
          <w:rFonts w:ascii="微软雅黑" w:eastAsia="微软雅黑" w:hAnsi="微软雅黑"/>
          <w:lang w:val="x-none"/>
        </w:rPr>
        <w:t>-</w:t>
      </w:r>
      <w:proofErr w:type="spellStart"/>
      <w:r w:rsidRPr="001F6DD3">
        <w:rPr>
          <w:rFonts w:ascii="微软雅黑" w:eastAsia="微软雅黑" w:hAnsi="微软雅黑"/>
          <w:lang w:val="x-none"/>
        </w:rPr>
        <w:t>删除</w:t>
      </w:r>
      <w:proofErr w:type="spellEnd"/>
      <w:r w:rsidRPr="001F6DD3">
        <w:rPr>
          <w:rFonts w:ascii="微软雅黑" w:eastAsia="微软雅黑" w:hAnsi="微软雅黑"/>
          <w:lang w:val="x-none"/>
        </w:rPr>
        <w:t>”</w:t>
      </w:r>
      <w:proofErr w:type="spellStart"/>
      <w:r w:rsidRPr="001F6DD3">
        <w:rPr>
          <w:rFonts w:ascii="微软雅黑" w:eastAsia="微软雅黑" w:hAnsi="微软雅黑"/>
          <w:lang w:val="x-none"/>
        </w:rPr>
        <w:t>的权利和平台</w:t>
      </w:r>
      <w:proofErr w:type="spellEnd"/>
      <w:r w:rsidRPr="001F6DD3">
        <w:rPr>
          <w:rFonts w:ascii="微软雅黑" w:eastAsia="微软雅黑" w:hAnsi="微软雅黑"/>
          <w:lang w:val="x-none"/>
        </w:rPr>
        <w:t>“</w:t>
      </w:r>
      <w:proofErr w:type="spellStart"/>
      <w:r w:rsidRPr="001F6DD3">
        <w:rPr>
          <w:rFonts w:ascii="微软雅黑" w:eastAsia="微软雅黑" w:hAnsi="微软雅黑"/>
          <w:lang w:val="x-none"/>
        </w:rPr>
        <w:t>删除</w:t>
      </w:r>
      <w:proofErr w:type="spellEnd"/>
      <w:r w:rsidRPr="001F6DD3">
        <w:rPr>
          <w:rFonts w:ascii="微软雅黑" w:eastAsia="微软雅黑" w:hAnsi="微软雅黑"/>
          <w:lang w:val="x-none"/>
        </w:rPr>
        <w:t>-公示”的义务。通过对知识产权保护的细化规定，从源头对假货销售进行了制约和打击。以权利人举报通知为主，平台监管审查为辅，共同</w:t>
      </w:r>
      <w:proofErr w:type="gramStart"/>
      <w:r w:rsidRPr="001F6DD3">
        <w:rPr>
          <w:rFonts w:ascii="微软雅黑" w:eastAsia="微软雅黑" w:hAnsi="微软雅黑"/>
          <w:lang w:val="x-none"/>
        </w:rPr>
        <w:t>打击线</w:t>
      </w:r>
      <w:proofErr w:type="gramEnd"/>
      <w:r w:rsidRPr="001F6DD3">
        <w:rPr>
          <w:rFonts w:ascii="微软雅黑" w:eastAsia="微软雅黑" w:hAnsi="微软雅黑"/>
          <w:lang w:val="x-none"/>
        </w:rPr>
        <w:t>上假货销售。</w:t>
      </w:r>
    </w:p>
    <w:p w:rsidR="001F6DD3" w:rsidRPr="00E06DAB" w:rsidRDefault="001F6DD3" w:rsidP="005562B7">
      <w:pPr>
        <w:pStyle w:val="ae"/>
        <w:tabs>
          <w:tab w:val="left" w:pos="5610"/>
        </w:tabs>
        <w:ind w:left="720" w:firstLine="0"/>
        <w:rPr>
          <w:rFonts w:ascii="微软雅黑" w:eastAsia="微软雅黑" w:hAnsi="微软雅黑"/>
        </w:rPr>
      </w:pPr>
    </w:p>
    <w:p w:rsidR="00957572" w:rsidRPr="005455F6" w:rsidRDefault="003018C4" w:rsidP="005562B7">
      <w:pPr>
        <w:pStyle w:val="ae"/>
        <w:numPr>
          <w:ilvl w:val="0"/>
          <w:numId w:val="72"/>
        </w:numPr>
        <w:tabs>
          <w:tab w:val="left" w:pos="5610"/>
        </w:tabs>
        <w:rPr>
          <w:rFonts w:ascii="微软雅黑" w:eastAsia="微软雅黑" w:hAnsi="微软雅黑"/>
          <w:b/>
          <w:lang w:val="x-none"/>
        </w:rPr>
      </w:pPr>
      <w:r w:rsidRPr="005455F6">
        <w:rPr>
          <w:rFonts w:ascii="微软雅黑" w:eastAsia="微软雅黑" w:hAnsi="微软雅黑" w:hint="eastAsia"/>
          <w:b/>
          <w:lang w:val="x-none"/>
        </w:rPr>
        <w:t>强化电商平台责任，</w:t>
      </w:r>
      <w:r w:rsidR="00957572" w:rsidRPr="005455F6">
        <w:rPr>
          <w:rFonts w:ascii="微软雅黑" w:eastAsia="微软雅黑" w:hAnsi="微软雅黑"/>
          <w:b/>
          <w:lang w:val="x-none"/>
        </w:rPr>
        <w:t>平台经营者未尽义务将担责</w:t>
      </w:r>
      <w:r w:rsidR="0088501D">
        <w:rPr>
          <w:rFonts w:ascii="微软雅黑" w:eastAsia="微软雅黑" w:hAnsi="微软雅黑" w:hint="eastAsia"/>
          <w:b/>
          <w:lang w:val="x-none"/>
        </w:rPr>
        <w:t>，罚款力度加大</w:t>
      </w:r>
      <w:r w:rsidRPr="005455F6">
        <w:rPr>
          <w:rFonts w:ascii="微软雅黑" w:eastAsia="微软雅黑" w:hAnsi="微软雅黑" w:hint="eastAsia"/>
          <w:b/>
          <w:lang w:val="x-none"/>
        </w:rPr>
        <w:t>达两百万元</w:t>
      </w:r>
    </w:p>
    <w:p w:rsidR="00A01CD2" w:rsidRPr="00A01CD2" w:rsidRDefault="00A01CD2" w:rsidP="005562B7">
      <w:pPr>
        <w:pStyle w:val="ae"/>
        <w:tabs>
          <w:tab w:val="left" w:pos="5610"/>
        </w:tabs>
        <w:ind w:left="720" w:firstLine="0"/>
        <w:rPr>
          <w:rFonts w:ascii="微软雅黑" w:eastAsia="微软雅黑" w:hAnsi="微软雅黑"/>
          <w:lang w:val="x-none"/>
        </w:rPr>
      </w:pPr>
    </w:p>
    <w:p w:rsidR="001F6DD3" w:rsidRDefault="000776DB" w:rsidP="005562B7">
      <w:pPr>
        <w:pStyle w:val="ae"/>
        <w:tabs>
          <w:tab w:val="left" w:pos="5610"/>
        </w:tabs>
        <w:ind w:left="720" w:firstLine="0"/>
        <w:rPr>
          <w:rFonts w:ascii="微软雅黑" w:eastAsia="微软雅黑" w:hAnsi="微软雅黑"/>
          <w:lang w:val="x-none"/>
        </w:rPr>
      </w:pPr>
      <w:r>
        <w:rPr>
          <w:rFonts w:ascii="微软雅黑" w:eastAsia="微软雅黑" w:hAnsi="微软雅黑" w:hint="eastAsia"/>
          <w:lang w:val="x-none"/>
        </w:rPr>
        <w:t>在与</w:t>
      </w:r>
      <w:r w:rsidR="001F6DD3" w:rsidRPr="001F6DD3">
        <w:rPr>
          <w:rFonts w:ascii="微软雅黑" w:eastAsia="微软雅黑" w:hAnsi="微软雅黑" w:hint="eastAsia"/>
          <w:lang w:val="x-none"/>
        </w:rPr>
        <w:t>电商交易过程中，</w:t>
      </w:r>
      <w:r>
        <w:rPr>
          <w:rFonts w:ascii="微软雅黑" w:eastAsia="微软雅黑" w:hAnsi="微软雅黑" w:hint="eastAsia"/>
          <w:lang w:val="x-none"/>
        </w:rPr>
        <w:t>发生</w:t>
      </w:r>
      <w:r w:rsidR="005C66C3">
        <w:rPr>
          <w:rFonts w:ascii="微软雅黑" w:eastAsia="微软雅黑" w:hAnsi="微软雅黑" w:hint="eastAsia"/>
          <w:lang w:val="x-none"/>
        </w:rPr>
        <w:t>了</w:t>
      </w:r>
      <w:r>
        <w:rPr>
          <w:rFonts w:ascii="微软雅黑" w:eastAsia="微软雅黑" w:hAnsi="微软雅黑" w:hint="eastAsia"/>
          <w:lang w:val="x-none"/>
        </w:rPr>
        <w:t>一些令消费者受损的情况，</w:t>
      </w:r>
      <w:r w:rsidR="001F6DD3" w:rsidRPr="001F6DD3">
        <w:rPr>
          <w:rFonts w:ascii="微软雅黑" w:eastAsia="微软雅黑" w:hAnsi="微软雅黑" w:hint="eastAsia"/>
          <w:lang w:val="x-none"/>
        </w:rPr>
        <w:t>例如买到</w:t>
      </w:r>
      <w:r w:rsidR="001F6DD3" w:rsidRPr="001F6DD3">
        <w:rPr>
          <w:rFonts w:ascii="微软雅黑" w:eastAsia="微软雅黑" w:hAnsi="微软雅黑"/>
          <w:lang w:val="x-none"/>
        </w:rPr>
        <w:t>假货</w:t>
      </w:r>
      <w:r>
        <w:rPr>
          <w:rFonts w:ascii="微软雅黑" w:eastAsia="微软雅黑" w:hAnsi="微软雅黑" w:hint="eastAsia"/>
          <w:lang w:val="x-none"/>
        </w:rPr>
        <w:t>，或者发生公众所知的</w:t>
      </w:r>
      <w:proofErr w:type="gramStart"/>
      <w:r w:rsidR="001F6DD3" w:rsidRPr="00A01CD2">
        <w:rPr>
          <w:rFonts w:ascii="微软雅黑" w:eastAsia="微软雅黑" w:hAnsi="微软雅黑"/>
          <w:lang w:val="x-none"/>
        </w:rPr>
        <w:t>网约车平台</w:t>
      </w:r>
      <w:proofErr w:type="gramEnd"/>
      <w:r>
        <w:rPr>
          <w:rFonts w:ascii="微软雅黑" w:eastAsia="微软雅黑" w:hAnsi="微软雅黑" w:hint="eastAsia"/>
          <w:lang w:val="x-none"/>
        </w:rPr>
        <w:t>的</w:t>
      </w:r>
      <w:r w:rsidR="001F6DD3" w:rsidRPr="00A01CD2">
        <w:rPr>
          <w:rFonts w:ascii="微软雅黑" w:eastAsia="微软雅黑" w:hAnsi="微软雅黑"/>
          <w:lang w:val="x-none"/>
        </w:rPr>
        <w:t>安全事故</w:t>
      </w:r>
      <w:r>
        <w:rPr>
          <w:rFonts w:ascii="微软雅黑" w:eastAsia="微软雅黑" w:hAnsi="微软雅黑" w:hint="eastAsia"/>
          <w:lang w:val="x-none"/>
        </w:rPr>
        <w:t>等等，针对这类问题</w:t>
      </w:r>
      <w:r w:rsidR="001F6DD3">
        <w:rPr>
          <w:rFonts w:ascii="微软雅黑" w:eastAsia="微软雅黑" w:hAnsi="微软雅黑" w:hint="eastAsia"/>
          <w:lang w:val="x-none"/>
        </w:rPr>
        <w:t>，</w:t>
      </w:r>
      <w:r w:rsidR="001F6DD3" w:rsidRPr="001F6DD3">
        <w:rPr>
          <w:rFonts w:ascii="微软雅黑" w:eastAsia="微软雅黑" w:hAnsi="微软雅黑"/>
          <w:lang w:val="x-none"/>
        </w:rPr>
        <w:t>电子商务法规定：电子商务平台经营者知道或者应当知道平台内经营者销售的商品或者提供的服务不符合保障人身、财产安全的要求，或者有其他侵害消费者合法权益行为，未采取必要措施的，依法与该平台内经营者承担连带责任。未尽责任造成消费者损害的，除依法承担相应的责任外，还将被处以最低五万元，最高二百万元的罚款。</w:t>
      </w:r>
    </w:p>
    <w:p w:rsidR="001F6DD3" w:rsidRPr="001F6DD3" w:rsidRDefault="001F6DD3" w:rsidP="005562B7">
      <w:pPr>
        <w:pStyle w:val="ae"/>
        <w:tabs>
          <w:tab w:val="left" w:pos="5610"/>
        </w:tabs>
        <w:ind w:left="720" w:firstLine="0"/>
        <w:rPr>
          <w:rFonts w:ascii="微软雅黑" w:eastAsia="微软雅黑" w:hAnsi="微软雅黑"/>
          <w:lang w:val="x-none"/>
        </w:rPr>
      </w:pPr>
    </w:p>
    <w:p w:rsidR="00957572" w:rsidRPr="001F6DD3" w:rsidRDefault="000776DB" w:rsidP="005562B7">
      <w:pPr>
        <w:pStyle w:val="ae"/>
        <w:tabs>
          <w:tab w:val="left" w:pos="5610"/>
        </w:tabs>
        <w:ind w:left="720" w:firstLine="0"/>
        <w:rPr>
          <w:lang w:val="x-none"/>
        </w:rPr>
      </w:pPr>
      <w:r>
        <w:rPr>
          <w:rFonts w:ascii="微软雅黑" w:eastAsia="微软雅黑" w:hAnsi="微软雅黑" w:hint="eastAsia"/>
          <w:lang w:val="x-none"/>
        </w:rPr>
        <w:t>目前，</w:t>
      </w:r>
      <w:r w:rsidR="001F6DD3">
        <w:rPr>
          <w:rFonts w:ascii="微软雅黑" w:eastAsia="微软雅黑" w:hAnsi="微软雅黑"/>
          <w:lang w:val="x-none"/>
        </w:rPr>
        <w:t>在</w:t>
      </w:r>
      <w:r>
        <w:rPr>
          <w:rFonts w:ascii="微软雅黑" w:eastAsia="微软雅黑" w:hAnsi="微软雅黑" w:hint="eastAsia"/>
          <w:lang w:val="x-none"/>
        </w:rPr>
        <w:t>电商法生效前，</w:t>
      </w:r>
      <w:r w:rsidR="001F6DD3" w:rsidRPr="00A01CD2">
        <w:rPr>
          <w:rFonts w:ascii="微软雅黑" w:eastAsia="微软雅黑" w:hAnsi="微软雅黑"/>
          <w:lang w:val="x-none"/>
        </w:rPr>
        <w:t>执法部门对于电商经营者的线上违法行为的处罚</w:t>
      </w:r>
      <w:r w:rsidR="001F6DD3">
        <w:rPr>
          <w:rFonts w:ascii="微软雅黑" w:eastAsia="微软雅黑" w:hAnsi="微软雅黑"/>
          <w:lang w:val="x-none"/>
        </w:rPr>
        <w:t>一直参照线下相应的《商标法》《广告法》等进行</w:t>
      </w:r>
      <w:r w:rsidR="001F6DD3">
        <w:rPr>
          <w:rFonts w:ascii="微软雅黑" w:eastAsia="微软雅黑" w:hAnsi="微软雅黑" w:hint="eastAsia"/>
          <w:lang w:val="x-none"/>
        </w:rPr>
        <w:t>。</w:t>
      </w:r>
      <w:r w:rsidR="001F6DD3" w:rsidRPr="00E06DAB">
        <w:rPr>
          <w:rFonts w:ascii="微软雅黑" w:eastAsia="微软雅黑" w:hAnsi="微软雅黑"/>
          <w:lang w:val="x-none"/>
        </w:rPr>
        <w:t xml:space="preserve"> </w:t>
      </w:r>
      <w:r>
        <w:rPr>
          <w:rFonts w:ascii="微软雅黑" w:eastAsia="微软雅黑" w:hAnsi="微软雅黑"/>
          <w:lang w:val="x-none"/>
        </w:rPr>
        <w:t>2019</w:t>
      </w:r>
      <w:r>
        <w:rPr>
          <w:rFonts w:ascii="微软雅黑" w:eastAsia="微软雅黑" w:hAnsi="微软雅黑" w:hint="eastAsia"/>
          <w:lang w:val="x-none"/>
        </w:rPr>
        <w:t>年1月1日电商法实施后，根据</w:t>
      </w:r>
      <w:r w:rsidR="001F6DD3" w:rsidRPr="001F6DD3">
        <w:rPr>
          <w:rFonts w:ascii="微软雅黑" w:eastAsia="微软雅黑" w:hAnsi="微软雅黑" w:hint="eastAsia"/>
          <w:lang w:val="x-none"/>
        </w:rPr>
        <w:t>规定，行政处罚最高罚金将可达2</w:t>
      </w:r>
      <w:r w:rsidR="001F6DD3" w:rsidRPr="001F6DD3">
        <w:rPr>
          <w:rFonts w:ascii="微软雅黑" w:eastAsia="微软雅黑" w:hAnsi="微软雅黑"/>
          <w:lang w:val="x-none"/>
        </w:rPr>
        <w:t>00</w:t>
      </w:r>
      <w:r w:rsidR="001F6DD3" w:rsidRPr="001F6DD3">
        <w:rPr>
          <w:rFonts w:ascii="微软雅黑" w:eastAsia="微软雅黑" w:hAnsi="微软雅黑" w:hint="eastAsia"/>
          <w:lang w:val="x-none"/>
        </w:rPr>
        <w:t>万元，</w:t>
      </w:r>
      <w:r w:rsidR="001F6DD3" w:rsidRPr="001F6DD3">
        <w:rPr>
          <w:rFonts w:ascii="微软雅黑" w:eastAsia="微软雅黑" w:hAnsi="微软雅黑"/>
          <w:lang w:val="x-none"/>
        </w:rPr>
        <w:t>这是监管部门可以用来处罚平台经营者的最高罚款金额。</w:t>
      </w:r>
      <w:r w:rsidR="001F6DD3" w:rsidRPr="001F6DD3">
        <w:rPr>
          <w:rFonts w:ascii="微软雅黑" w:eastAsia="微软雅黑" w:hAnsi="微软雅黑" w:hint="eastAsia"/>
          <w:lang w:val="x-none"/>
        </w:rPr>
        <w:t>拟</w:t>
      </w:r>
      <w:r w:rsidR="001F6DD3" w:rsidRPr="001F6DD3">
        <w:rPr>
          <w:rFonts w:ascii="微软雅黑" w:eastAsia="微软雅黑" w:hAnsi="微软雅黑"/>
          <w:lang w:val="x-none"/>
        </w:rPr>
        <w:t>以此警示从事电子商务的经营者们：法律底线不可触碰，督促经营者及平台经营者自觉进行规范整改，依照法律规定合法经营。</w:t>
      </w:r>
    </w:p>
    <w:p w:rsidR="00957572" w:rsidRDefault="00957572" w:rsidP="005562B7">
      <w:pPr>
        <w:tabs>
          <w:tab w:val="left" w:pos="5610"/>
        </w:tabs>
        <w:jc w:val="both"/>
        <w:rPr>
          <w:rFonts w:ascii="微软雅黑" w:eastAsia="微软雅黑" w:hAnsi="微软雅黑"/>
          <w:sz w:val="22"/>
          <w:szCs w:val="22"/>
          <w:lang w:val="en-US"/>
        </w:rPr>
      </w:pPr>
    </w:p>
    <w:p w:rsidR="00826850" w:rsidRDefault="00826850" w:rsidP="005562B7">
      <w:pPr>
        <w:tabs>
          <w:tab w:val="left" w:pos="5610"/>
        </w:tabs>
        <w:jc w:val="both"/>
        <w:rPr>
          <w:rFonts w:ascii="微软雅黑" w:eastAsia="微软雅黑" w:hAnsi="微软雅黑"/>
          <w:sz w:val="22"/>
          <w:szCs w:val="22"/>
          <w:lang w:val="en-US"/>
        </w:rPr>
      </w:pPr>
    </w:p>
    <w:p w:rsidR="00960D52" w:rsidRPr="004E2009" w:rsidRDefault="00960D52" w:rsidP="00960D52">
      <w:pPr>
        <w:pStyle w:val="af4"/>
        <w:ind w:right="329"/>
        <w:jc w:val="both"/>
        <w:rPr>
          <w:rFonts w:ascii="微软雅黑" w:eastAsia="微软雅黑" w:hAnsi="微软雅黑" w:cs="Arial"/>
          <w:b/>
          <w:i/>
          <w:color w:val="auto"/>
          <w:sz w:val="22"/>
          <w:szCs w:val="22"/>
          <w:lang w:val="en-AU" w:eastAsia="zh-TW"/>
        </w:rPr>
      </w:pPr>
      <w:r w:rsidRPr="004E2009">
        <w:rPr>
          <w:rFonts w:ascii="微软雅黑" w:eastAsia="微软雅黑" w:hAnsi="微软雅黑" w:cs="Arial" w:hint="eastAsia"/>
          <w:b/>
          <w:i/>
          <w:color w:val="auto"/>
          <w:sz w:val="22"/>
          <w:szCs w:val="22"/>
          <w:lang w:val="en-AU" w:eastAsia="zh-CN"/>
        </w:rPr>
        <w:t>如果您需要进一步的信息或协助，烦请您浏览本所的官方网站</w:t>
      </w:r>
      <w:r w:rsidRPr="004E2009">
        <w:rPr>
          <w:rFonts w:ascii="微软雅黑" w:eastAsia="微软雅黑" w:hAnsi="微软雅黑" w:cs="Arial"/>
          <w:b/>
          <w:i/>
          <w:color w:val="auto"/>
          <w:sz w:val="22"/>
          <w:szCs w:val="22"/>
          <w:lang w:val="en-AU" w:eastAsia="zh-CN"/>
        </w:rPr>
        <w:t xml:space="preserve"> </w:t>
      </w:r>
      <w:hyperlink r:id="rId12" w:history="1">
        <w:r w:rsidRPr="004E2009">
          <w:rPr>
            <w:rStyle w:val="ad"/>
            <w:rFonts w:ascii="微软雅黑" w:eastAsia="微软雅黑" w:hAnsi="微软雅黑" w:cs="Arial"/>
            <w:b/>
            <w:i/>
            <w:color w:val="auto"/>
            <w:sz w:val="22"/>
            <w:szCs w:val="22"/>
            <w:lang w:val="en-AU" w:eastAsia="zh-CN"/>
          </w:rPr>
          <w:t>www.bycpa.com</w:t>
        </w:r>
      </w:hyperlink>
      <w:r w:rsidRPr="004E2009">
        <w:rPr>
          <w:rFonts w:ascii="微软雅黑" w:eastAsia="微软雅黑" w:hAnsi="微软雅黑" w:cs="Arial"/>
          <w:b/>
          <w:i/>
          <w:color w:val="auto"/>
          <w:sz w:val="22"/>
          <w:szCs w:val="22"/>
          <w:lang w:val="en-AU" w:eastAsia="zh-CN"/>
        </w:rPr>
        <w:t xml:space="preserve"> </w:t>
      </w:r>
      <w:r w:rsidRPr="004E2009">
        <w:rPr>
          <w:rFonts w:ascii="微软雅黑" w:eastAsia="微软雅黑" w:hAnsi="微软雅黑" w:cs="Arial" w:hint="eastAsia"/>
          <w:b/>
          <w:i/>
          <w:color w:val="auto"/>
          <w:sz w:val="22"/>
          <w:szCs w:val="22"/>
          <w:lang w:val="en-AU" w:eastAsia="zh-CN"/>
        </w:rPr>
        <w:t>或通过下列方式与本所之专业会计师联系：</w:t>
      </w:r>
    </w:p>
    <w:p w:rsidR="00960D52" w:rsidRPr="004E2009" w:rsidRDefault="00960D52" w:rsidP="00960D52">
      <w:pPr>
        <w:jc w:val="both"/>
        <w:rPr>
          <w:rFonts w:ascii="微软雅黑" w:eastAsia="微软雅黑" w:hAnsi="微软雅黑"/>
          <w:b/>
          <w:i/>
          <w:sz w:val="22"/>
          <w:szCs w:val="22"/>
          <w:u w:val="single"/>
          <w:lang w:eastAsia="zh-TW"/>
        </w:rPr>
      </w:pPr>
      <w:r w:rsidRPr="004E2009">
        <w:rPr>
          <w:rFonts w:ascii="微软雅黑" w:eastAsia="微软雅黑" w:hAnsi="微软雅黑"/>
          <w:b/>
          <w:i/>
          <w:sz w:val="22"/>
          <w:szCs w:val="22"/>
        </w:rPr>
        <w:t xml:space="preserve">Email: </w:t>
      </w:r>
      <w:hyperlink r:id="rId13" w:history="1">
        <w:r w:rsidRPr="004E2009">
          <w:rPr>
            <w:rStyle w:val="ad"/>
            <w:rFonts w:ascii="微软雅黑" w:eastAsia="微软雅黑" w:hAnsi="微软雅黑"/>
            <w:b/>
            <w:i/>
            <w:color w:val="auto"/>
            <w:sz w:val="22"/>
            <w:szCs w:val="22"/>
          </w:rPr>
          <w:t>info@bycpa.com</w:t>
        </w:r>
      </w:hyperlink>
      <w:r w:rsidRPr="004E2009">
        <w:rPr>
          <w:rFonts w:ascii="微软雅黑" w:eastAsia="微软雅黑" w:hAnsi="微软雅黑"/>
          <w:b/>
          <w:i/>
          <w:sz w:val="22"/>
          <w:szCs w:val="22"/>
        </w:rPr>
        <w:t xml:space="preserve">, </w:t>
      </w:r>
      <w:hyperlink r:id="rId14" w:history="1">
        <w:r w:rsidRPr="004E2009">
          <w:rPr>
            <w:rStyle w:val="ad"/>
            <w:rFonts w:ascii="微软雅黑" w:eastAsia="微软雅黑" w:hAnsi="微软雅黑"/>
            <w:b/>
            <w:i/>
            <w:color w:val="auto"/>
            <w:sz w:val="22"/>
            <w:szCs w:val="22"/>
          </w:rPr>
          <w:t>enquiries@bycpa.com</w:t>
        </w:r>
      </w:hyperlink>
    </w:p>
    <w:p w:rsidR="00960D52" w:rsidRPr="004E2009" w:rsidRDefault="00960D52" w:rsidP="00960D52">
      <w:pPr>
        <w:jc w:val="both"/>
        <w:rPr>
          <w:rFonts w:ascii="微软雅黑" w:eastAsia="微软雅黑" w:hAnsi="微软雅黑"/>
          <w:b/>
          <w:i/>
          <w:sz w:val="22"/>
          <w:szCs w:val="22"/>
          <w:lang w:eastAsia="zh-TW"/>
        </w:rPr>
      </w:pPr>
      <w:r w:rsidRPr="004E2009">
        <w:rPr>
          <w:rFonts w:ascii="微软雅黑" w:eastAsia="微软雅黑" w:hAnsi="微软雅黑"/>
          <w:b/>
          <w:i/>
          <w:sz w:val="22"/>
          <w:szCs w:val="22"/>
        </w:rPr>
        <w:t>Tel: +852 2341 1444</w:t>
      </w:r>
    </w:p>
    <w:p w:rsidR="00960D52" w:rsidRPr="004E2009" w:rsidRDefault="00960D52" w:rsidP="00960D52">
      <w:pPr>
        <w:jc w:val="both"/>
        <w:rPr>
          <w:rFonts w:ascii="微软雅黑" w:eastAsia="微软雅黑" w:hAnsi="微软雅黑"/>
          <w:b/>
          <w:i/>
          <w:color w:val="ED7D31" w:themeColor="accent2"/>
          <w:sz w:val="22"/>
          <w:szCs w:val="22"/>
          <w:lang w:eastAsia="zh-TW"/>
        </w:rPr>
      </w:pPr>
      <w:r w:rsidRPr="004E2009">
        <w:rPr>
          <w:rFonts w:ascii="微软雅黑" w:eastAsia="微软雅黑" w:hAnsi="微软雅黑"/>
          <w:b/>
          <w:i/>
          <w:color w:val="ED7D31" w:themeColor="accent2"/>
          <w:sz w:val="22"/>
          <w:szCs w:val="22"/>
        </w:rPr>
        <w:t>WhatsApp/Line/WeChat: +852 6114 9414, +86 1521 9432 644</w:t>
      </w:r>
    </w:p>
    <w:p w:rsidR="00960D52" w:rsidRPr="004E2009" w:rsidRDefault="00960D52" w:rsidP="00960D52">
      <w:pPr>
        <w:spacing w:line="259" w:lineRule="auto"/>
        <w:jc w:val="both"/>
        <w:rPr>
          <w:rFonts w:ascii="微软雅黑" w:eastAsia="微软雅黑" w:hAnsi="微软雅黑" w:cs="Microsoft JhengHei UI"/>
          <w:b/>
          <w:kern w:val="2"/>
          <w:sz w:val="22"/>
          <w:szCs w:val="22"/>
          <w:lang w:val="en-US" w:eastAsia="zh-TW"/>
        </w:rPr>
      </w:pPr>
      <w:r w:rsidRPr="004E2009">
        <w:rPr>
          <w:rFonts w:ascii="微软雅黑" w:eastAsia="微软雅黑" w:hAnsi="微软雅黑" w:cs="Microsoft JhengHei UI"/>
          <w:b/>
          <w:kern w:val="2"/>
          <w:sz w:val="22"/>
          <w:szCs w:val="22"/>
          <w:lang w:val="en-US" w:eastAsia="zh-TW"/>
        </w:rPr>
        <w:t xml:space="preserve"> </w:t>
      </w:r>
    </w:p>
    <w:p w:rsidR="00960D52" w:rsidRPr="00960D52" w:rsidRDefault="00960D52" w:rsidP="005562B7">
      <w:pPr>
        <w:tabs>
          <w:tab w:val="left" w:pos="5610"/>
        </w:tabs>
        <w:jc w:val="both"/>
        <w:rPr>
          <w:rFonts w:ascii="微软雅黑" w:eastAsia="微软雅黑" w:hAnsi="微软雅黑"/>
          <w:sz w:val="22"/>
          <w:szCs w:val="22"/>
          <w:lang w:val="en-US"/>
        </w:rPr>
      </w:pPr>
    </w:p>
    <w:p w:rsidR="00826850" w:rsidRPr="005455F6" w:rsidRDefault="00826850" w:rsidP="005562B7">
      <w:pPr>
        <w:tabs>
          <w:tab w:val="left" w:pos="5610"/>
        </w:tabs>
        <w:jc w:val="both"/>
        <w:rPr>
          <w:rFonts w:ascii="微软雅黑" w:eastAsia="微软雅黑" w:hAnsi="微软雅黑"/>
          <w:b/>
          <w:sz w:val="22"/>
          <w:szCs w:val="22"/>
          <w:lang w:val="en-US"/>
        </w:rPr>
      </w:pPr>
      <w:r w:rsidRPr="005455F6">
        <w:rPr>
          <w:rFonts w:ascii="微软雅黑" w:eastAsia="微软雅黑" w:hAnsi="微软雅黑" w:hint="eastAsia"/>
          <w:b/>
          <w:sz w:val="22"/>
          <w:szCs w:val="22"/>
          <w:lang w:val="en-US"/>
        </w:rPr>
        <w:t xml:space="preserve">附件 </w:t>
      </w:r>
      <w:r w:rsidRPr="005455F6">
        <w:rPr>
          <w:rFonts w:ascii="微软雅黑" w:eastAsia="微软雅黑" w:hAnsi="微软雅黑"/>
          <w:b/>
          <w:sz w:val="22"/>
          <w:szCs w:val="22"/>
          <w:lang w:val="en-US"/>
        </w:rPr>
        <w:t>1</w:t>
      </w:r>
      <w:r w:rsidRPr="005455F6">
        <w:rPr>
          <w:rFonts w:ascii="微软雅黑" w:eastAsia="微软雅黑" w:hAnsi="微软雅黑" w:hint="eastAsia"/>
          <w:b/>
          <w:sz w:val="22"/>
          <w:szCs w:val="22"/>
          <w:lang w:val="en-US"/>
        </w:rPr>
        <w:t>：《中华人民共和国电子商务法》</w:t>
      </w:r>
    </w:p>
    <w:p w:rsidR="00032C7E" w:rsidRPr="005455F6" w:rsidRDefault="00032C7E" w:rsidP="005562B7">
      <w:pPr>
        <w:jc w:val="both"/>
        <w:rPr>
          <w:rFonts w:ascii="微软雅黑" w:eastAsia="微软雅黑" w:hAnsi="微软雅黑"/>
          <w:b/>
          <w:sz w:val="22"/>
          <w:szCs w:val="22"/>
          <w:lang w:val="en-US"/>
        </w:rPr>
      </w:pPr>
      <w:r w:rsidRPr="005455F6">
        <w:rPr>
          <w:rFonts w:ascii="微软雅黑" w:eastAsia="微软雅黑" w:hAnsi="微软雅黑"/>
          <w:b/>
          <w:sz w:val="22"/>
          <w:szCs w:val="22"/>
          <w:lang w:val="en-US"/>
        </w:rPr>
        <w:br w:type="page"/>
      </w:r>
      <w:bookmarkStart w:id="0" w:name="_GoBack"/>
      <w:bookmarkEnd w:id="0"/>
    </w:p>
    <w:p w:rsidR="00032C7E" w:rsidRDefault="00B35C7D" w:rsidP="00032C7E">
      <w:pPr>
        <w:rPr>
          <w:rFonts w:ascii="微软雅黑" w:eastAsia="微软雅黑" w:hAnsi="微软雅黑"/>
          <w:sz w:val="22"/>
          <w:szCs w:val="22"/>
          <w:lang w:val="en-US"/>
        </w:rPr>
      </w:pPr>
      <w:r>
        <w:rPr>
          <w:rFonts w:ascii="微软雅黑" w:eastAsia="微软雅黑" w:hAnsi="微软雅黑" w:hint="eastAsia"/>
          <w:sz w:val="22"/>
          <w:szCs w:val="22"/>
          <w:lang w:val="en-US"/>
        </w:rPr>
        <w:lastRenderedPageBreak/>
        <w:t>【附件1】</w:t>
      </w:r>
    </w:p>
    <w:p w:rsidR="00B35C7D" w:rsidRDefault="00B35C7D" w:rsidP="00032C7E">
      <w:pPr>
        <w:jc w:val="center"/>
        <w:rPr>
          <w:rFonts w:ascii="微软雅黑" w:eastAsia="微软雅黑" w:hAnsi="微软雅黑"/>
          <w:b/>
          <w:szCs w:val="24"/>
        </w:rPr>
      </w:pPr>
    </w:p>
    <w:p w:rsidR="004152F6" w:rsidRDefault="004152F6" w:rsidP="00032C7E">
      <w:pPr>
        <w:jc w:val="center"/>
        <w:rPr>
          <w:rFonts w:ascii="微软雅黑" w:eastAsia="微软雅黑" w:hAnsi="微软雅黑"/>
          <w:b/>
          <w:szCs w:val="24"/>
        </w:rPr>
      </w:pPr>
    </w:p>
    <w:p w:rsidR="00032C7E" w:rsidRDefault="00032C7E" w:rsidP="00032C7E">
      <w:pPr>
        <w:jc w:val="center"/>
        <w:rPr>
          <w:rFonts w:ascii="微软雅黑" w:eastAsia="微软雅黑" w:hAnsi="微软雅黑"/>
          <w:b/>
          <w:szCs w:val="24"/>
        </w:rPr>
      </w:pPr>
      <w:r w:rsidRPr="00B35C7D">
        <w:rPr>
          <w:rFonts w:ascii="微软雅黑" w:eastAsia="微软雅黑" w:hAnsi="微软雅黑" w:hint="eastAsia"/>
          <w:b/>
          <w:szCs w:val="24"/>
        </w:rPr>
        <w:t>中华人民共和国电子商务法</w:t>
      </w:r>
    </w:p>
    <w:p w:rsidR="00B35C7D" w:rsidRPr="0079576E" w:rsidRDefault="00B35C7D" w:rsidP="00032C7E">
      <w:pPr>
        <w:jc w:val="center"/>
        <w:rPr>
          <w:rFonts w:ascii="微软雅黑" w:eastAsia="微软雅黑" w:hAnsi="微软雅黑"/>
          <w:sz w:val="20"/>
        </w:rPr>
      </w:pPr>
      <w:r w:rsidRPr="0079576E">
        <w:rPr>
          <w:rFonts w:ascii="微软雅黑" w:eastAsia="微软雅黑" w:hAnsi="微软雅黑" w:hint="eastAsia"/>
          <w:sz w:val="20"/>
        </w:rPr>
        <w:t>2</w:t>
      </w:r>
      <w:r w:rsidRPr="0079576E">
        <w:rPr>
          <w:rFonts w:ascii="微软雅黑" w:eastAsia="微软雅黑" w:hAnsi="微软雅黑"/>
          <w:sz w:val="20"/>
        </w:rPr>
        <w:t>019</w:t>
      </w:r>
      <w:r w:rsidRPr="0079576E">
        <w:rPr>
          <w:rFonts w:ascii="微软雅黑" w:eastAsia="微软雅黑" w:hAnsi="微软雅黑" w:hint="eastAsia"/>
          <w:sz w:val="20"/>
        </w:rPr>
        <w:t>年1月1日</w:t>
      </w:r>
    </w:p>
    <w:p w:rsidR="00B35C7D" w:rsidRPr="00B35C7D" w:rsidRDefault="00B35C7D" w:rsidP="00032C7E">
      <w:pPr>
        <w:jc w:val="center"/>
        <w:rPr>
          <w:rFonts w:ascii="微软雅黑" w:eastAsia="微软雅黑" w:hAnsi="微软雅黑"/>
          <w:b/>
          <w:szCs w:val="24"/>
        </w:rPr>
      </w:pPr>
    </w:p>
    <w:p w:rsidR="00032C7E" w:rsidRPr="00B35C7D" w:rsidRDefault="00032C7E" w:rsidP="00032C7E">
      <w:pPr>
        <w:pStyle w:val="af3"/>
        <w:shd w:val="clear" w:color="auto" w:fill="FFFFFF"/>
        <w:spacing w:line="270" w:lineRule="atLeast"/>
        <w:jc w:val="center"/>
        <w:rPr>
          <w:rFonts w:ascii="微软雅黑" w:eastAsia="微软雅黑" w:hAnsi="微软雅黑"/>
          <w:b/>
          <w:sz w:val="22"/>
          <w:szCs w:val="22"/>
        </w:rPr>
      </w:pPr>
      <w:r w:rsidRPr="00B35C7D">
        <w:rPr>
          <w:rFonts w:ascii="微软雅黑" w:eastAsia="微软雅黑" w:hAnsi="微软雅黑" w:hint="eastAsia"/>
          <w:b/>
          <w:sz w:val="22"/>
          <w:szCs w:val="22"/>
        </w:rPr>
        <w:t>第一章　总　　则</w:t>
      </w:r>
    </w:p>
    <w:p w:rsidR="00032C7E" w:rsidRP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第一条　</w:t>
      </w:r>
      <w:r w:rsidR="005562B7">
        <w:rPr>
          <w:rFonts w:ascii="微软雅黑" w:eastAsia="微软雅黑" w:hAnsi="微软雅黑"/>
          <w:sz w:val="22"/>
          <w:szCs w:val="22"/>
        </w:rPr>
        <w:tab/>
      </w:r>
      <w:r w:rsidRPr="00032C7E">
        <w:rPr>
          <w:rFonts w:ascii="微软雅黑" w:eastAsia="微软雅黑" w:hAnsi="微软雅黑" w:hint="eastAsia"/>
          <w:sz w:val="22"/>
          <w:szCs w:val="22"/>
        </w:rPr>
        <w:t>为了保障电子商务各方主体的合法权益，规范电子商务行为，维护市场秩序，促进电子商务持续健康发展，制定本法。</w:t>
      </w:r>
    </w:p>
    <w:p w:rsidR="00032C7E" w:rsidRP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第二条　</w:t>
      </w:r>
      <w:r w:rsidR="005562B7">
        <w:rPr>
          <w:rFonts w:ascii="微软雅黑" w:eastAsia="微软雅黑" w:hAnsi="微软雅黑"/>
          <w:sz w:val="22"/>
          <w:szCs w:val="22"/>
        </w:rPr>
        <w:tab/>
      </w:r>
      <w:r w:rsidRPr="00032C7E">
        <w:rPr>
          <w:rFonts w:ascii="微软雅黑" w:eastAsia="微软雅黑" w:hAnsi="微软雅黑" w:hint="eastAsia"/>
          <w:sz w:val="22"/>
          <w:szCs w:val="22"/>
        </w:rPr>
        <w:t>中华人民共和国境内的电子商务活动，适用本法。</w:t>
      </w:r>
    </w:p>
    <w:p w:rsidR="00032C7E" w:rsidRPr="00032C7E" w:rsidRDefault="00032C7E" w:rsidP="0009088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本法所称电子商务，是指通过互联网等信息网络销售商品或者提供服务的经营活动。</w:t>
      </w:r>
    </w:p>
    <w:p w:rsidR="00032C7E" w:rsidRPr="00032C7E" w:rsidRDefault="00032C7E" w:rsidP="0009088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法律、行政法规对销售商品或者提供服务有规定的，适用其规定。金融类产品和服务，利用信息网络提供新闻信息、音视频节目、出版以及文化产品等内容方面的服务，不适用本法。</w:t>
      </w:r>
    </w:p>
    <w:p w:rsidR="00032C7E" w:rsidRP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第三条　</w:t>
      </w:r>
      <w:r w:rsidR="005562B7">
        <w:rPr>
          <w:rFonts w:ascii="微软雅黑" w:eastAsia="微软雅黑" w:hAnsi="微软雅黑"/>
          <w:sz w:val="22"/>
          <w:szCs w:val="22"/>
        </w:rPr>
        <w:tab/>
      </w:r>
      <w:r w:rsidRPr="00032C7E">
        <w:rPr>
          <w:rFonts w:ascii="微软雅黑" w:eastAsia="微软雅黑" w:hAnsi="微软雅黑" w:hint="eastAsia"/>
          <w:sz w:val="22"/>
          <w:szCs w:val="22"/>
        </w:rPr>
        <w:t>国家鼓励发展电子商务新业态，创新商业模式，促进电子商务技术研发和推广应用，推进电子商务诚信体系建设，营造有利于电子商务创新发展的市场环境，充分发挥电子商务在推动高质量发展、满足人民日益增长的美好生活需要、构建开放型经济方面的重要作用。</w:t>
      </w:r>
    </w:p>
    <w:p w:rsidR="00032C7E" w:rsidRP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第四条　</w:t>
      </w:r>
      <w:r w:rsidR="005562B7">
        <w:rPr>
          <w:rFonts w:ascii="微软雅黑" w:eastAsia="微软雅黑" w:hAnsi="微软雅黑"/>
          <w:sz w:val="22"/>
          <w:szCs w:val="22"/>
        </w:rPr>
        <w:tab/>
      </w:r>
      <w:r w:rsidRPr="00032C7E">
        <w:rPr>
          <w:rFonts w:ascii="微软雅黑" w:eastAsia="微软雅黑" w:hAnsi="微软雅黑" w:hint="eastAsia"/>
          <w:sz w:val="22"/>
          <w:szCs w:val="22"/>
        </w:rPr>
        <w:t>国家平等对待线上线下商务活动，</w:t>
      </w:r>
      <w:proofErr w:type="gramStart"/>
      <w:r w:rsidRPr="00032C7E">
        <w:rPr>
          <w:rFonts w:ascii="微软雅黑" w:eastAsia="微软雅黑" w:hAnsi="微软雅黑" w:hint="eastAsia"/>
          <w:sz w:val="22"/>
          <w:szCs w:val="22"/>
        </w:rPr>
        <w:t>促进线</w:t>
      </w:r>
      <w:proofErr w:type="gramEnd"/>
      <w:r w:rsidRPr="00032C7E">
        <w:rPr>
          <w:rFonts w:ascii="微软雅黑" w:eastAsia="微软雅黑" w:hAnsi="微软雅黑" w:hint="eastAsia"/>
          <w:sz w:val="22"/>
          <w:szCs w:val="22"/>
        </w:rPr>
        <w:t>上线下融合发展，各级人民政府和有关部门不得采取歧视性的政策措施，不得滥用行政权力排除、限制市场竞争。</w:t>
      </w:r>
    </w:p>
    <w:p w:rsidR="00032C7E" w:rsidRP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第五条　</w:t>
      </w:r>
      <w:r w:rsidR="005562B7">
        <w:rPr>
          <w:rFonts w:ascii="微软雅黑" w:eastAsia="微软雅黑" w:hAnsi="微软雅黑"/>
          <w:sz w:val="22"/>
          <w:szCs w:val="22"/>
        </w:rPr>
        <w:tab/>
      </w:r>
      <w:r w:rsidRPr="00032C7E">
        <w:rPr>
          <w:rFonts w:ascii="微软雅黑" w:eastAsia="微软雅黑" w:hAnsi="微软雅黑" w:hint="eastAsia"/>
          <w:sz w:val="22"/>
          <w:szCs w:val="22"/>
        </w:rPr>
        <w:t>电子商务经营者从事经营活动，应当遵循自愿、平等、公平、诚信的原则，遵守法律和商业道德，公平参与市场竞争，履行消费者权益保护、环境保护、知识产权保护、网络安全与个人信息保护等方面的义务，承担产品和服务质量责任，接受政府和社会的监督。</w:t>
      </w:r>
    </w:p>
    <w:p w:rsidR="00032C7E" w:rsidRP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第六条　</w:t>
      </w:r>
      <w:r w:rsidR="005562B7">
        <w:rPr>
          <w:rFonts w:ascii="微软雅黑" w:eastAsia="微软雅黑" w:hAnsi="微软雅黑"/>
          <w:sz w:val="22"/>
          <w:szCs w:val="22"/>
        </w:rPr>
        <w:tab/>
      </w:r>
      <w:r w:rsidRPr="00032C7E">
        <w:rPr>
          <w:rFonts w:ascii="微软雅黑" w:eastAsia="微软雅黑" w:hAnsi="微软雅黑" w:hint="eastAsia"/>
          <w:sz w:val="22"/>
          <w:szCs w:val="22"/>
        </w:rPr>
        <w:t>国务院有关部门按照职责分工负责电子商务发展促进、监督管理等工作。县级以上地方各级人民政府可以根据本行政区域的实际情况，确定本行政区域内电子商务的部门职责划分。</w:t>
      </w:r>
    </w:p>
    <w:p w:rsid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第七条　</w:t>
      </w:r>
      <w:r w:rsidR="005562B7">
        <w:rPr>
          <w:rFonts w:ascii="微软雅黑" w:eastAsia="微软雅黑" w:hAnsi="微软雅黑"/>
          <w:sz w:val="22"/>
          <w:szCs w:val="22"/>
        </w:rPr>
        <w:tab/>
      </w:r>
      <w:r w:rsidRPr="00032C7E">
        <w:rPr>
          <w:rFonts w:ascii="微软雅黑" w:eastAsia="微软雅黑" w:hAnsi="微软雅黑" w:hint="eastAsia"/>
          <w:sz w:val="22"/>
          <w:szCs w:val="22"/>
        </w:rPr>
        <w:t>国家建立符合电子商务特点的协同管理体系，推动形成有关部门、电子商务行业组织、电子商务经营者、消费者等共同参与的电子商务市场治理体系。</w:t>
      </w:r>
    </w:p>
    <w:p w:rsidR="004152F6" w:rsidRPr="00032C7E" w:rsidRDefault="004152F6" w:rsidP="005562B7">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第八条　</w:t>
      </w:r>
      <w:r w:rsidR="005562B7">
        <w:rPr>
          <w:rFonts w:ascii="微软雅黑" w:eastAsia="微软雅黑" w:hAnsi="微软雅黑"/>
          <w:sz w:val="22"/>
          <w:szCs w:val="22"/>
        </w:rPr>
        <w:tab/>
      </w:r>
      <w:r w:rsidRPr="00032C7E">
        <w:rPr>
          <w:rFonts w:ascii="微软雅黑" w:eastAsia="微软雅黑" w:hAnsi="微软雅黑" w:hint="eastAsia"/>
          <w:sz w:val="22"/>
          <w:szCs w:val="22"/>
        </w:rPr>
        <w:t>电子商务行业组织按照本组织章程开展行业自律，建立健全行业规范，推动行业诚信建设，监督、引导本行业经营者公平参与市场竞争。</w:t>
      </w:r>
    </w:p>
    <w:p w:rsidR="004152F6" w:rsidRPr="004152F6" w:rsidRDefault="004152F6" w:rsidP="004152F6">
      <w:pPr>
        <w:pStyle w:val="af3"/>
        <w:shd w:val="clear" w:color="auto" w:fill="FFFFFF"/>
        <w:spacing w:line="270" w:lineRule="atLeast"/>
        <w:rPr>
          <w:rFonts w:ascii="微软雅黑" w:eastAsia="微软雅黑" w:hAnsi="微软雅黑"/>
          <w:b/>
          <w:sz w:val="22"/>
          <w:szCs w:val="22"/>
        </w:rPr>
      </w:pPr>
    </w:p>
    <w:p w:rsidR="00032C7E" w:rsidRPr="004152F6" w:rsidRDefault="00032C7E" w:rsidP="00032C7E">
      <w:pPr>
        <w:pStyle w:val="af3"/>
        <w:shd w:val="clear" w:color="auto" w:fill="FFFFFF"/>
        <w:spacing w:line="270" w:lineRule="atLeast"/>
        <w:jc w:val="center"/>
        <w:rPr>
          <w:rFonts w:ascii="微软雅黑" w:eastAsia="微软雅黑" w:hAnsi="微软雅黑"/>
          <w:b/>
          <w:sz w:val="22"/>
          <w:szCs w:val="22"/>
        </w:rPr>
      </w:pPr>
      <w:r w:rsidRPr="004152F6">
        <w:rPr>
          <w:rFonts w:ascii="微软雅黑" w:eastAsia="微软雅黑" w:hAnsi="微软雅黑" w:hint="eastAsia"/>
          <w:b/>
          <w:sz w:val="22"/>
          <w:szCs w:val="22"/>
        </w:rPr>
        <w:t>第二章　电子商务经营者</w:t>
      </w:r>
    </w:p>
    <w:p w:rsidR="00032C7E" w:rsidRPr="004152F6" w:rsidRDefault="00032C7E" w:rsidP="00032C7E">
      <w:pPr>
        <w:pStyle w:val="af3"/>
        <w:shd w:val="clear" w:color="auto" w:fill="FFFFFF"/>
        <w:spacing w:line="270" w:lineRule="atLeast"/>
        <w:jc w:val="center"/>
        <w:rPr>
          <w:rFonts w:ascii="微软雅黑" w:eastAsia="微软雅黑" w:hAnsi="微软雅黑"/>
          <w:b/>
          <w:sz w:val="22"/>
          <w:szCs w:val="22"/>
        </w:rPr>
      </w:pPr>
      <w:r w:rsidRPr="004152F6">
        <w:rPr>
          <w:rFonts w:ascii="微软雅黑" w:eastAsia="微软雅黑" w:hAnsi="微软雅黑" w:hint="eastAsia"/>
          <w:b/>
          <w:sz w:val="22"/>
          <w:szCs w:val="22"/>
        </w:rPr>
        <w:t>第一节　一般规定</w:t>
      </w:r>
    </w:p>
    <w:p w:rsidR="00032C7E" w:rsidRP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第九条　</w:t>
      </w:r>
      <w:r w:rsidR="00515B70">
        <w:rPr>
          <w:rFonts w:ascii="微软雅黑" w:eastAsia="微软雅黑" w:hAnsi="微软雅黑"/>
          <w:sz w:val="22"/>
          <w:szCs w:val="22"/>
        </w:rPr>
        <w:tab/>
      </w:r>
      <w:r w:rsidRPr="00032C7E">
        <w:rPr>
          <w:rFonts w:ascii="微软雅黑" w:eastAsia="微软雅黑" w:hAnsi="微软雅黑" w:hint="eastAsia"/>
          <w:sz w:val="22"/>
          <w:szCs w:val="22"/>
        </w:rPr>
        <w:t>本法所称电子商务经营者，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本法所称电子商务平台经营者，是指在电子商务中为交易双方或者多方提供网络经营场所、交易撮合、信息发布等服务，供交易双方或者多方独立开展交易活动的法人或者非法人组织。</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本法所称平台内经营者，是指通过电子商务平台销售商品或者提供服务的电子商务经营者。</w:t>
      </w:r>
    </w:p>
    <w:p w:rsidR="00032C7E" w:rsidRP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第十条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rsidR="00032C7E" w:rsidRPr="00032C7E" w:rsidRDefault="00032C7E" w:rsidP="005562B7">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第十一条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电子商务经营者应当依法履行纳税义务，并依法享受税收优惠。</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依照前条规定不需要办理市场主体登记的电子商务经营者在首次纳税义务发生后，应当依照税收征收管理法律、行政法规的规定申请办理税务登记，并如实申报纳税。</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第十二条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电子商务经营者从事经营活动，依法需要取得相关行政许可的，应当依法取得行政许可。</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第十三条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电子商务经营者销售的商品或者提供的服务应当符合保障人身、财产安全的要求和环境保护要求，不得销售或者提供法律、行政法规禁止交易的商品或者服务。</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第十四条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电子商务经营者销售商品或者提供服务应当依法出具纸质发票或者电子发票等购货凭证或者服务单据。电子发票与纸质发票具有同等法律效力。</w:t>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第十五条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电子商务经营者应当在其首页显著位置，持续公示营业执照信息、与其经营业务有关的行政许可信息、属于依照本法第十条规定的不需要办理市场主体登记情形等信息，或者上述信息的链接标识。</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前款规定的信息发生变更的，电子商务经营者应当及时更新公示信息。</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第十六条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电子商务经营者自行终止从事电子商务的，应当提前三十日在首页显著位置持续公示有关信息。</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第十七条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应当全面、真实、准确、及时地披露商品或者服务信息，保障消费者的知情权和选择权。电子商务经营者不得以虚构交易、编造用户评价等方式进行虚假或者引人误解的商业宣传，欺骗、误导消费者。</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第十八条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电子商务经营者根据消费者的兴趣爱好、消费习惯等特征向其提供商品或者服务的搜索结果的，应当同时向该消费者提供不针对其个人特征的选项，尊重和平等保护消费者合法权益。</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电子商务经营者向消费者发送广告的，应当遵守《中华人民共和国广告法》的有关规定。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第十九条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电子商务经营者搭售商品或者服务，应当以显著方式提请消费者注意，不得将搭售商品或者服务作为默认同意的选项。</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第二十条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电子商务经营者应当按照承诺或者与消费者约定的方式、时限向消费者交付商品或者服务，并承担商品运输中的风险和责任。但是，消费者另行选择快递物流服务提供者的除外。</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第二十一条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电子商务经营者按照约定向消费者收取押金的，应当明示押金退还的方式、程序，不得对押金退还设置不合理条件。消费者申请退还押金，符合押金退还条件的，电子商务经营者应当及时退还。</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第二十二条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电子商务经营者因其技术优势、用户数量、对相关行业的控制能力以及其他经营者对该电子商务经营者在交易上的依赖程度等因素而具有市场支配地位的，不得滥用市场支配地位，排除、限制竞争。</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第二十三条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电子商务经营者收集、使用其用户的个人信息，应当遵守法律、行政法规有关个人信息保护的规定。</w:t>
      </w:r>
    </w:p>
    <w:p w:rsidR="004152F6" w:rsidRDefault="004152F6">
      <w:pPr>
        <w:rPr>
          <w:rFonts w:ascii="微软雅黑" w:eastAsia="微软雅黑" w:hAnsi="微软雅黑" w:cs="宋体"/>
          <w:sz w:val="22"/>
          <w:szCs w:val="22"/>
          <w:lang w:val="en-US"/>
        </w:rPr>
      </w:pPr>
      <w:r>
        <w:rPr>
          <w:rFonts w:ascii="微软雅黑" w:eastAsia="微软雅黑" w:hAnsi="微软雅黑"/>
          <w:sz w:val="22"/>
          <w:szCs w:val="22"/>
        </w:rPr>
        <w:br w:type="page"/>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第二十四条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电子商务经营者应当明示用户信息查询、更正、删除以及用户注销的方式、程序，不得对用户信息查询、更正、删除以及用户注销设置不合理条件。</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第二十五条　</w:t>
      </w:r>
      <w:r w:rsidR="005E3259">
        <w:rPr>
          <w:rFonts w:ascii="微软雅黑" w:eastAsia="微软雅黑" w:hAnsi="微软雅黑"/>
          <w:sz w:val="22"/>
          <w:szCs w:val="22"/>
        </w:rPr>
        <w:tab/>
      </w:r>
      <w:r w:rsidRPr="00032C7E">
        <w:rPr>
          <w:rFonts w:ascii="微软雅黑" w:eastAsia="微软雅黑" w:hAnsi="微软雅黑" w:hint="eastAsia"/>
          <w:sz w:val="22"/>
          <w:szCs w:val="22"/>
        </w:rPr>
        <w:t>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第二十六条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电子商务经营者从事跨境电子商务，应当遵守进出口监督管理的法律、行政法规和国家有关规定。</w:t>
      </w:r>
    </w:p>
    <w:p w:rsidR="00032C7E" w:rsidRPr="00B35C7D" w:rsidRDefault="00032C7E" w:rsidP="00032C7E">
      <w:pPr>
        <w:pStyle w:val="af3"/>
        <w:shd w:val="clear" w:color="auto" w:fill="FFFFFF"/>
        <w:spacing w:line="270" w:lineRule="atLeast"/>
        <w:jc w:val="center"/>
        <w:rPr>
          <w:rFonts w:ascii="微软雅黑" w:eastAsia="微软雅黑" w:hAnsi="微软雅黑"/>
          <w:b/>
          <w:sz w:val="22"/>
          <w:szCs w:val="22"/>
        </w:rPr>
      </w:pPr>
      <w:r w:rsidRPr="00B35C7D">
        <w:rPr>
          <w:rFonts w:ascii="微软雅黑" w:eastAsia="微软雅黑" w:hAnsi="微软雅黑" w:hint="eastAsia"/>
          <w:b/>
          <w:sz w:val="22"/>
          <w:szCs w:val="22"/>
        </w:rPr>
        <w:t>第二节　电子商务平台经营者</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第二十七条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电子商务平台经营者应当要求申请进入平台销售商品或者提供服务的经营者提交其身份、地址、联系方式、行政许可等真实信息，进行核验、登记，建立登记档案，并定期核验更新。</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电子商务平台经营者为进入平台销售商品或者提供服务的非经营用户提供服务，应当遵守本节有关规定。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第二十八条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第二十九条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电子商务平台经营者发现平台内的商品或者服务信息存在违反本法第十二条、第十三条规定情形的，应当依法采取必要的处置措施，并向有关主管部门报告。</w:t>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第三十条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电子商务平台经营者应当采取技术措施和其他必要措施保证其网络安全、稳定运行，防范网络违法犯罪活动，有效应对网络安全事件，保障电子商务交易安全。</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电子商务平台经营者应当制定网络安全事件应急预案，发生网络安全事件时，应当立即启动应急预案，采取相应的补救措施，并向有关主管部门报告。</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第三十一条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电子商务平台经营者应当记录、保存平台上发布的商品和服务信息、交易</w:t>
      </w:r>
      <w:r w:rsidR="005E3259">
        <w:rPr>
          <w:rFonts w:ascii="微软雅黑" w:eastAsia="微软雅黑" w:hAnsi="微软雅黑" w:hint="eastAsia"/>
          <w:sz w:val="22"/>
          <w:szCs w:val="22"/>
        </w:rPr>
        <w:t>之</w:t>
      </w:r>
      <w:r w:rsidRPr="00032C7E">
        <w:rPr>
          <w:rFonts w:ascii="微软雅黑" w:eastAsia="微软雅黑" w:hAnsi="微软雅黑" w:hint="eastAsia"/>
          <w:sz w:val="22"/>
          <w:szCs w:val="22"/>
        </w:rPr>
        <w:t>信息，并确保信息的完整性、保密性、可用性。商品和服务信息、交易信息保存时间</w:t>
      </w:r>
      <w:proofErr w:type="gramStart"/>
      <w:r w:rsidRPr="00032C7E">
        <w:rPr>
          <w:rFonts w:ascii="微软雅黑" w:eastAsia="微软雅黑" w:hAnsi="微软雅黑" w:hint="eastAsia"/>
          <w:sz w:val="22"/>
          <w:szCs w:val="22"/>
        </w:rPr>
        <w:t>自交易</w:t>
      </w:r>
      <w:proofErr w:type="gramEnd"/>
      <w:r w:rsidRPr="00032C7E">
        <w:rPr>
          <w:rFonts w:ascii="微软雅黑" w:eastAsia="微软雅黑" w:hAnsi="微软雅黑" w:hint="eastAsia"/>
          <w:sz w:val="22"/>
          <w:szCs w:val="22"/>
        </w:rPr>
        <w:t>完成之日起不少于三年；法律、行政法规另有规定的，依照其规定。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第三十二条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电子商务平台经营者应当遵循公开、公平、公正的原则，制定平台服务协议和交易规则，明确进入和退出平台、商品和服务质量保障、消费者权益保护、个人信息保护等方面的权利和义务。</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第三十三条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电子商务平台经营者应当在其首页显著位置持续公示平台服务协议和交易规则信息或者上述信息的链接标识，并保证经营者和消费者能够便利、完整地阅览和下载。</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第三十四条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电子商务平台经营者修改平台服务协议和交易规则，应当在其首页显著位置公开征求意见，采取合理措施确保有关各方能够及时充分表达意见。修改内容应当至少在实施前七日予以公示。</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平台内经营者不接受修改内容，要求退出平台的，电子商务平台经营者不得阻止，并按照修改前的服务协议和交易规则承担相关责任。</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第三十五条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第三十六条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电子商务平台经营者依据平台服务协议和交易规则对平台内经营者违反法律、法规的行为实施警示、暂停或者终止服务等措施的，应当及时公示。</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第三十七条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电子商务平台经营者在其平台上开展自营业务的，应当以显著方式区分标记自营业务和平台内经营者开展的业务，不得误导消费者。</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电子商务平台经营者对其标记为自营的业务依法承担商品销售者或者服务提供者的民事责任。</w:t>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632086"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第三十八条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知道或者应当知道平台内经营者销售的商品或者提供的服务不符合保障人身、财产安全的要求，或者有其他侵害消费者合法权益行为，未采取必要措施的，依法与该平台内经营者承担连带责任。</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对关系消费者生命健康的商品或者服务，电子商务平台经营者对平台内经营者的资质资格未尽到审核义务，或者对消费者未尽到安全保障义务，造成消费者损害的，依法承担相应的责任。</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第三十九条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电子商务平台经营者应当建立健全信用评价制度，公示信用评价规则，为消费者提供对平台内销售的商品或者提供的服务进行评价的途径。</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电子商务平台经营者不得删除消费者对其平台内销售的商品或者提供的服务的评价。</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第四十条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电子商务平台经营者应当根据商品或者服务的价格、销量、信用等以多种方式向消费者显示商品或者服务的搜索结果；对于竞价排名的商品或者服务，应当显著标明“广告”。</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第四十一条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电子商务平台经营者应当建立知识产权保护规则，</w:t>
      </w:r>
      <w:r w:rsidR="005E3259">
        <w:rPr>
          <w:rFonts w:ascii="微软雅黑" w:eastAsia="微软雅黑" w:hAnsi="微软雅黑" w:hint="eastAsia"/>
          <w:sz w:val="22"/>
          <w:szCs w:val="22"/>
        </w:rPr>
        <w:t>并</w:t>
      </w:r>
      <w:r w:rsidRPr="00032C7E">
        <w:rPr>
          <w:rFonts w:ascii="微软雅黑" w:eastAsia="微软雅黑" w:hAnsi="微软雅黑" w:hint="eastAsia"/>
          <w:sz w:val="22"/>
          <w:szCs w:val="22"/>
        </w:rPr>
        <w:t>与知识产权权利人加强合作，依法保护知识产权。</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第四十二条　</w:t>
      </w:r>
      <w:r w:rsidR="005E3259">
        <w:rPr>
          <w:rFonts w:ascii="微软雅黑" w:eastAsia="微软雅黑" w:hAnsi="微软雅黑"/>
          <w:sz w:val="22"/>
          <w:szCs w:val="22"/>
        </w:rPr>
        <w:tab/>
      </w:r>
      <w:r w:rsidRPr="00032C7E">
        <w:rPr>
          <w:rFonts w:ascii="微软雅黑" w:eastAsia="微软雅黑" w:hAnsi="微软雅黑" w:hint="eastAsia"/>
          <w:sz w:val="22"/>
          <w:szCs w:val="22"/>
        </w:rPr>
        <w:t>知识产权权利人认为其知识产权受到侵害的，有权通知电子商务平台经营者采取删除、屏蔽、断开链接、终止交易和服务等必要措施。通知应当包括构成侵权的初步证据。</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电子商务平台经营者接到通知后，应当及时采取必要措施，并将该通知转送平台内经营者；未及时采取必要措施的，对损害的扩大部分与平台内经营者承担连带责任。</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因通知错误造成平台内经营者损害的，依法承担民事责任。恶意发出错误通知，造成平台内经营者损失的，加倍承担赔偿责任。</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第四十三条　</w:t>
      </w:r>
      <w:r w:rsidR="005E3259">
        <w:rPr>
          <w:rFonts w:ascii="微软雅黑" w:eastAsia="微软雅黑" w:hAnsi="微软雅黑"/>
          <w:sz w:val="22"/>
          <w:szCs w:val="22"/>
        </w:rPr>
        <w:tab/>
      </w:r>
      <w:r w:rsidRPr="00032C7E">
        <w:rPr>
          <w:rFonts w:ascii="微软雅黑" w:eastAsia="微软雅黑" w:hAnsi="微软雅黑" w:hint="eastAsia"/>
          <w:sz w:val="22"/>
          <w:szCs w:val="22"/>
        </w:rPr>
        <w:t>平台内经营者接到转送的通知后，可以向电子商务平台经营者提交不存在侵权行为的声明。声明应当包括不存在侵权行为的初步证据。</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平台经营者接到声明后，应当将该声明转送发出通知的知识产权权利人，并告知其可以向有关主管部门投诉或者向人民法院起诉。电子商务平台经营者在转送声明到达知识产权权利人后十五日内，未收到权利人已经投诉或者起诉通知的，应当及时终止所采取的措施。</w:t>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第四十四条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电子商务平台经营者应当及时公示收到的本法第四十二条、第四十三条规定的通知、声明及处理结果。</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第四十五条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电子商务平台经营者知道或者应当知道平台内经营者侵犯知识产权的，应当采取删除、屏蔽、断开链接、终止交易和服务等必要措施；未采取必要措施的，与侵权人承担连带责任。</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第四十六条　</w:t>
      </w:r>
      <w:r w:rsidR="005E3259">
        <w:rPr>
          <w:rFonts w:ascii="微软雅黑" w:eastAsia="微软雅黑" w:hAnsi="微软雅黑"/>
          <w:sz w:val="22"/>
          <w:szCs w:val="22"/>
        </w:rPr>
        <w:tab/>
      </w:r>
      <w:r w:rsidRPr="00032C7E">
        <w:rPr>
          <w:rFonts w:ascii="微软雅黑" w:eastAsia="微软雅黑" w:hAnsi="微软雅黑" w:hint="eastAsia"/>
          <w:sz w:val="22"/>
          <w:szCs w:val="22"/>
        </w:rPr>
        <w:t>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p w:rsidR="004152F6" w:rsidRDefault="004152F6" w:rsidP="00032C7E">
      <w:pPr>
        <w:pStyle w:val="af3"/>
        <w:shd w:val="clear" w:color="auto" w:fill="FFFFFF"/>
        <w:spacing w:line="270" w:lineRule="atLeast"/>
        <w:jc w:val="center"/>
        <w:rPr>
          <w:rFonts w:ascii="微软雅黑" w:eastAsia="微软雅黑" w:hAnsi="微软雅黑"/>
          <w:b/>
          <w:sz w:val="22"/>
          <w:szCs w:val="22"/>
        </w:rPr>
      </w:pPr>
    </w:p>
    <w:p w:rsidR="00032C7E" w:rsidRPr="00B35C7D" w:rsidRDefault="00032C7E" w:rsidP="00032C7E">
      <w:pPr>
        <w:pStyle w:val="af3"/>
        <w:shd w:val="clear" w:color="auto" w:fill="FFFFFF"/>
        <w:spacing w:line="270" w:lineRule="atLeast"/>
        <w:jc w:val="center"/>
        <w:rPr>
          <w:rFonts w:ascii="微软雅黑" w:eastAsia="微软雅黑" w:hAnsi="微软雅黑"/>
          <w:b/>
          <w:sz w:val="22"/>
          <w:szCs w:val="22"/>
        </w:rPr>
      </w:pPr>
      <w:r w:rsidRPr="00B35C7D">
        <w:rPr>
          <w:rFonts w:ascii="微软雅黑" w:eastAsia="微软雅黑" w:hAnsi="微软雅黑" w:hint="eastAsia"/>
          <w:b/>
          <w:sz w:val="22"/>
          <w:szCs w:val="22"/>
        </w:rPr>
        <w:t>第三章　电子商务合同的订立与履行</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第四十七条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电子商务当事人订立和履行合同，适用本章和《中华人民共和国民法总则》《中华人民共和国合同法》《中华人民共和国电子签名法》等法律的规定。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第四十八条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电子商务当事人使用自动信息系统订立或者履行合同的行为对使用该系统的当事人具有法律效力。</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在电子商务中推定当事人具有相应的民事行为能力。但是，有相反证据足以推翻的除外。</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第四十九条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电子商务经营者发布的商品或者服务信息符合要约条件的，用户选择该商品或者服务并提交订单成功，合同成立。当事人另有约定的，从其约定。</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电子商务经营者不得以格式条款等方式约定消费者支付价款后合同不成立；格式条款等含有该内容的，其内容无效。</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第五十条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w:t>
      </w:r>
      <w:r w:rsidR="005E3259">
        <w:rPr>
          <w:rFonts w:ascii="微软雅黑" w:eastAsia="微软雅黑" w:hAnsi="微软雅黑" w:hint="eastAsia"/>
          <w:sz w:val="22"/>
          <w:szCs w:val="22"/>
        </w:rPr>
        <w:t>务经营者应当清晰、全面、明确地告知用户订立合同的步骤、注意事项和</w:t>
      </w:r>
      <w:r w:rsidRPr="00032C7E">
        <w:rPr>
          <w:rFonts w:ascii="微软雅黑" w:eastAsia="微软雅黑" w:hAnsi="微软雅黑" w:hint="eastAsia"/>
          <w:sz w:val="22"/>
          <w:szCs w:val="22"/>
        </w:rPr>
        <w:t>下载方法等事项，并保证用户能够便利、完整地阅览和下载。</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电子商务经营者应当保证用户在提交订单前可以更正输入错误。</w:t>
      </w:r>
    </w:p>
    <w:p w:rsidR="004152F6" w:rsidRDefault="004152F6">
      <w:pPr>
        <w:rPr>
          <w:rFonts w:ascii="微软雅黑" w:eastAsia="微软雅黑" w:hAnsi="微软雅黑" w:cs="宋体"/>
          <w:sz w:val="22"/>
          <w:szCs w:val="22"/>
          <w:lang w:val="en-US"/>
        </w:rPr>
      </w:pPr>
      <w:r>
        <w:rPr>
          <w:rFonts w:ascii="微软雅黑" w:eastAsia="微软雅黑" w:hAnsi="微软雅黑"/>
          <w:sz w:val="22"/>
          <w:szCs w:val="22"/>
        </w:rPr>
        <w:br w:type="page"/>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第五十一条　</w:t>
      </w:r>
      <w:r w:rsidR="005E3259">
        <w:rPr>
          <w:rFonts w:ascii="微软雅黑" w:eastAsia="微软雅黑" w:hAnsi="微软雅黑"/>
          <w:sz w:val="22"/>
          <w:szCs w:val="22"/>
        </w:rPr>
        <w:tab/>
      </w:r>
      <w:r w:rsidRPr="00032C7E">
        <w:rPr>
          <w:rFonts w:ascii="微软雅黑" w:eastAsia="微软雅黑" w:hAnsi="微软雅黑" w:hint="eastAsia"/>
          <w:sz w:val="22"/>
          <w:szCs w:val="22"/>
        </w:rPr>
        <w:t>合同标的为交付商品并采用快递物流方式交付的，收货人签收</w:t>
      </w:r>
      <w:r w:rsidR="005E3259">
        <w:rPr>
          <w:rFonts w:ascii="微软雅黑" w:eastAsia="微软雅黑" w:hAnsi="微软雅黑" w:hint="eastAsia"/>
          <w:sz w:val="22"/>
          <w:szCs w:val="22"/>
        </w:rPr>
        <w:t>的</w:t>
      </w:r>
      <w:r w:rsidRPr="00032C7E">
        <w:rPr>
          <w:rFonts w:ascii="微软雅黑" w:eastAsia="微软雅黑" w:hAnsi="微软雅黑" w:hint="eastAsia"/>
          <w:sz w:val="22"/>
          <w:szCs w:val="22"/>
        </w:rPr>
        <w:t>时间为交付时间。合同标的为提供服务的，生成的电子凭证或者实物凭证中载明的时间为交付时间；前述凭证没有载明时间或者载明时间与实际提供服务时间不一致的，实际提供服务的时间为交付时间。</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合同标的为采用在线传输方式交付的，合同标的进入对方当事人指定的特定系统并且能够检索识别的时间为交付时间。</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合同当事人对交付方式、交付时间另有约定的，从其约定。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第五十二条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电子商务当事人可以约定采用快递物流方式交付商品。</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快递物流服务提供者为电子商务提供快递物流服务，应当遵守法律、行政法规，并应当符合承诺的服务规范和时限。快递物流服务提供者在交付商品时，应当提示收货人当面查验；交由他人代收的，应当经收货人同意。</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快递物流服务提供者应当按照规定使用环保包装材料，实现包装材料的减量化和再利用。</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快递物流服务提供者在提供快递物流服务的同时，可以接受电子商务经营者的委托提供代收货款服务。</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第五十三条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电子商务当事人可以约定采用电子支付方式支付价款。</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支付服务提供者为电子商务提供电子支付服务，应当遵守国家规定，告知用户电子支付服务的功能、使用方法、注意事项、相关风险和收费标准等事项，不得附加不合理交易条件。电子支付服务提供者应当确保电子支付指令的完整性、一致性、可跟踪稽核和不可篡改。</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电子支付服务提供者应当向用户免费提供对账服务以及最近三年的交易记录。</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第五十四条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电子支付服务提供者提供电子支付服务不符合国家有关支付安全管理要求，造成用户损失的，应当承担赔偿责任。</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第五十五条　</w:t>
      </w:r>
      <w:r w:rsidR="005E3259">
        <w:rPr>
          <w:rFonts w:ascii="微软雅黑" w:eastAsia="微软雅黑" w:hAnsi="微软雅黑"/>
          <w:sz w:val="22"/>
          <w:szCs w:val="22"/>
        </w:rPr>
        <w:tab/>
      </w:r>
      <w:r w:rsidRPr="00032C7E">
        <w:rPr>
          <w:rFonts w:ascii="微软雅黑" w:eastAsia="微软雅黑" w:hAnsi="微软雅黑" w:hint="eastAsia"/>
          <w:sz w:val="22"/>
          <w:szCs w:val="22"/>
        </w:rPr>
        <w:t>用户在发出支付指令前，应当核对支付指令所包含的金额、收款人等完整</w:t>
      </w:r>
      <w:r w:rsidR="005E3259">
        <w:rPr>
          <w:rFonts w:ascii="微软雅黑" w:eastAsia="微软雅黑" w:hAnsi="微软雅黑" w:hint="eastAsia"/>
          <w:sz w:val="22"/>
          <w:szCs w:val="22"/>
        </w:rPr>
        <w:t>的</w:t>
      </w:r>
      <w:r w:rsidRPr="00032C7E">
        <w:rPr>
          <w:rFonts w:ascii="微软雅黑" w:eastAsia="微软雅黑" w:hAnsi="微软雅黑" w:hint="eastAsia"/>
          <w:sz w:val="22"/>
          <w:szCs w:val="22"/>
        </w:rPr>
        <w:t>信息。</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支付指令发生错误的，电子支付服务提供者应当及时查找原因，并采取相关措施予以纠正。造成用户损失的，电子支付服务提供者应当承担赔偿责任，但能够证明支付错误非自身原因造成的除外。</w:t>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第五十六条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电子支付服务提供者完成电子支付后，应当及时准确地向用户提供符合约定方式的确认支付的信息。</w:t>
      </w:r>
    </w:p>
    <w:p w:rsidR="00032C7E" w:rsidRPr="00032C7E" w:rsidRDefault="00032C7E" w:rsidP="005E3259">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第五十七条　</w:t>
      </w:r>
      <w:r w:rsidR="005E3259">
        <w:rPr>
          <w:rFonts w:ascii="微软雅黑" w:eastAsia="微软雅黑" w:hAnsi="微软雅黑"/>
          <w:sz w:val="22"/>
          <w:szCs w:val="22"/>
        </w:rPr>
        <w:tab/>
      </w:r>
      <w:r w:rsidRPr="00032C7E">
        <w:rPr>
          <w:rFonts w:ascii="微软雅黑" w:eastAsia="微软雅黑" w:hAnsi="微软雅黑" w:hint="eastAsia"/>
          <w:sz w:val="22"/>
          <w:szCs w:val="22"/>
        </w:rPr>
        <w:t>用户应当妥善保管交易密码、电子签名数据等安全工具。用户发现安全工具遗失、被盗用或者未经授权的支付的，应当及时通知电子支付服务提供者。</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未经授权的支付造成的损失，由电子支付服务提供者承担；电子支付服务提供者能够证明未经授权的支付是因用户的过错造成的，不承担责任。</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电子支付服务提供者发现支付指令未经授权，或者收到用户支付指令未经授权的通知时，应当立即采取措施防止损失扩大。电子支付服务提供者未及时采取措施导致损失扩大的，对损失扩大部分承担责任。</w:t>
      </w:r>
    </w:p>
    <w:p w:rsidR="004152F6" w:rsidRDefault="004152F6" w:rsidP="00B35C7D">
      <w:pPr>
        <w:pStyle w:val="af3"/>
        <w:shd w:val="clear" w:color="auto" w:fill="FFFFFF"/>
        <w:spacing w:line="270" w:lineRule="atLeast"/>
        <w:ind w:left="1417" w:hangingChars="644" w:hanging="1417"/>
        <w:jc w:val="center"/>
        <w:rPr>
          <w:rFonts w:ascii="微软雅黑" w:eastAsia="微软雅黑" w:hAnsi="微软雅黑"/>
          <w:b/>
          <w:sz w:val="22"/>
          <w:szCs w:val="22"/>
        </w:rPr>
      </w:pPr>
    </w:p>
    <w:p w:rsidR="00032C7E" w:rsidRPr="00B35C7D" w:rsidRDefault="00032C7E" w:rsidP="00B35C7D">
      <w:pPr>
        <w:pStyle w:val="af3"/>
        <w:shd w:val="clear" w:color="auto" w:fill="FFFFFF"/>
        <w:spacing w:line="270" w:lineRule="atLeast"/>
        <w:ind w:left="1417" w:hangingChars="644" w:hanging="1417"/>
        <w:jc w:val="center"/>
        <w:rPr>
          <w:rFonts w:ascii="微软雅黑" w:eastAsia="微软雅黑" w:hAnsi="微软雅黑"/>
          <w:b/>
          <w:sz w:val="22"/>
          <w:szCs w:val="22"/>
        </w:rPr>
      </w:pPr>
      <w:r w:rsidRPr="00B35C7D">
        <w:rPr>
          <w:rFonts w:ascii="微软雅黑" w:eastAsia="微软雅黑" w:hAnsi="微软雅黑" w:hint="eastAsia"/>
          <w:b/>
          <w:sz w:val="22"/>
          <w:szCs w:val="22"/>
        </w:rPr>
        <w:t>第四章　电子商务争议解决</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第五十八条　</w:t>
      </w:r>
      <w:r w:rsidR="005E3259">
        <w:rPr>
          <w:rFonts w:ascii="微软雅黑" w:eastAsia="微软雅黑" w:hAnsi="微软雅黑"/>
          <w:sz w:val="22"/>
          <w:szCs w:val="22"/>
        </w:rPr>
        <w:tab/>
      </w:r>
      <w:r w:rsidRPr="00032C7E">
        <w:rPr>
          <w:rFonts w:ascii="微软雅黑" w:eastAsia="微软雅黑" w:hAnsi="微软雅黑" w:hint="eastAsia"/>
          <w:sz w:val="22"/>
          <w:szCs w:val="22"/>
        </w:rPr>
        <w:t>国家鼓励电子商务平台经营者建立有利于电子商务发展和消费者权益保护的商品、服务质量担保机制。</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电子商务平台经营者与平台内经营者协议设立消费者权益保证金的，双方应当就消费者权益保证金的提取数额、管理、使用和退还办法等</w:t>
      </w:r>
      <w:proofErr w:type="gramStart"/>
      <w:r w:rsidRPr="00032C7E">
        <w:rPr>
          <w:rFonts w:ascii="微软雅黑" w:eastAsia="微软雅黑" w:hAnsi="微软雅黑" w:hint="eastAsia"/>
          <w:sz w:val="22"/>
          <w:szCs w:val="22"/>
        </w:rPr>
        <w:t>作出</w:t>
      </w:r>
      <w:proofErr w:type="gramEnd"/>
      <w:r w:rsidRPr="00032C7E">
        <w:rPr>
          <w:rFonts w:ascii="微软雅黑" w:eastAsia="微软雅黑" w:hAnsi="微软雅黑" w:hint="eastAsia"/>
          <w:sz w:val="22"/>
          <w:szCs w:val="22"/>
        </w:rPr>
        <w:t>明确约定。</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消费者要求电子商务平台经营者承担先行赔偿责任以及电子商务平台经营者赔偿后向平台内经营者的追偿，适用《中华人民共和国消费者权益保护法》的有关规定。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第五十九条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电子商务经营者应当建立便捷、有效的投诉、举报机制，公开投诉、举报方式等信息，及时受理并处理投诉、举报。</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第六十条　</w:t>
      </w:r>
      <w:r w:rsidR="005E3259">
        <w:rPr>
          <w:rFonts w:ascii="微软雅黑" w:eastAsia="微软雅黑" w:hAnsi="微软雅黑"/>
          <w:sz w:val="22"/>
          <w:szCs w:val="22"/>
        </w:rPr>
        <w:tab/>
      </w:r>
      <w:r w:rsidRPr="00032C7E">
        <w:rPr>
          <w:rFonts w:ascii="微软雅黑" w:eastAsia="微软雅黑" w:hAnsi="微软雅黑" w:hint="eastAsia"/>
          <w:sz w:val="22"/>
          <w:szCs w:val="22"/>
        </w:rPr>
        <w:t>电子商务争议可以通过协商和解，请求消费者组织、行业协会或者其他依法成立的调解组织调解，向有关部门投诉，提请仲裁，或者提起诉讼等方式解决。</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第六十一条　</w:t>
      </w:r>
      <w:r w:rsidR="005E3259">
        <w:rPr>
          <w:rFonts w:ascii="微软雅黑" w:eastAsia="微软雅黑" w:hAnsi="微软雅黑"/>
          <w:sz w:val="22"/>
          <w:szCs w:val="22"/>
        </w:rPr>
        <w:tab/>
      </w:r>
      <w:r w:rsidRPr="00032C7E">
        <w:rPr>
          <w:rFonts w:ascii="微软雅黑" w:eastAsia="微软雅黑" w:hAnsi="微软雅黑" w:hint="eastAsia"/>
          <w:sz w:val="22"/>
          <w:szCs w:val="22"/>
        </w:rPr>
        <w:t>消费者在电子商务平台购买商品或者接受服务，与平台内经营者发生争议时，电子商务平台经营者应当积极协助消费者维护合法权益。</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第六十二条　</w:t>
      </w:r>
      <w:r w:rsidR="005E3259">
        <w:rPr>
          <w:rFonts w:ascii="微软雅黑" w:eastAsia="微软雅黑" w:hAnsi="微软雅黑"/>
          <w:sz w:val="22"/>
          <w:szCs w:val="22"/>
        </w:rPr>
        <w:tab/>
      </w:r>
      <w:r w:rsidRPr="00032C7E">
        <w:rPr>
          <w:rFonts w:ascii="微软雅黑" w:eastAsia="微软雅黑" w:hAnsi="微软雅黑" w:hint="eastAsia"/>
          <w:sz w:val="22"/>
          <w:szCs w:val="22"/>
        </w:rPr>
        <w:t>在电子商务争议处理中，电子商务经营者应当提供原始合同和交易记录。因电子商务经营者丢失、伪造、篡改、销毁、隐匿或者拒绝提供前述资料，致使人民法院、仲裁机构或者有关机关无法查明事实的，电子商务经营者应当承担相应的法律责任。</w:t>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第六十三条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电子商务平台经营者可以建立争议在线解决机制，制定并公示争议解决规则，根据自愿原则，公平、公正地解决当事人的争议。</w:t>
      </w:r>
    </w:p>
    <w:p w:rsidR="004152F6" w:rsidRDefault="004152F6" w:rsidP="00032C7E">
      <w:pPr>
        <w:pStyle w:val="af3"/>
        <w:shd w:val="clear" w:color="auto" w:fill="FFFFFF"/>
        <w:spacing w:line="270" w:lineRule="atLeast"/>
        <w:jc w:val="center"/>
        <w:rPr>
          <w:rFonts w:ascii="微软雅黑" w:eastAsia="微软雅黑" w:hAnsi="微软雅黑"/>
          <w:b/>
          <w:sz w:val="22"/>
          <w:szCs w:val="22"/>
        </w:rPr>
      </w:pPr>
    </w:p>
    <w:p w:rsidR="00032C7E" w:rsidRPr="00B35C7D" w:rsidRDefault="00032C7E" w:rsidP="00032C7E">
      <w:pPr>
        <w:pStyle w:val="af3"/>
        <w:shd w:val="clear" w:color="auto" w:fill="FFFFFF"/>
        <w:spacing w:line="270" w:lineRule="atLeast"/>
        <w:jc w:val="center"/>
        <w:rPr>
          <w:rFonts w:ascii="微软雅黑" w:eastAsia="微软雅黑" w:hAnsi="微软雅黑"/>
          <w:b/>
          <w:sz w:val="22"/>
          <w:szCs w:val="22"/>
        </w:rPr>
      </w:pPr>
      <w:r w:rsidRPr="00B35C7D">
        <w:rPr>
          <w:rFonts w:ascii="微软雅黑" w:eastAsia="微软雅黑" w:hAnsi="微软雅黑" w:hint="eastAsia"/>
          <w:b/>
          <w:sz w:val="22"/>
          <w:szCs w:val="22"/>
        </w:rPr>
        <w:t>第五章　电子商务促进</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第六十四条　</w:t>
      </w:r>
      <w:r w:rsidR="00AF4CEF">
        <w:rPr>
          <w:rFonts w:ascii="微软雅黑" w:eastAsia="微软雅黑" w:hAnsi="微软雅黑"/>
          <w:sz w:val="22"/>
          <w:szCs w:val="22"/>
        </w:rPr>
        <w:tab/>
      </w:r>
      <w:r w:rsidRPr="00032C7E">
        <w:rPr>
          <w:rFonts w:ascii="微软雅黑" w:eastAsia="微软雅黑" w:hAnsi="微软雅黑" w:hint="eastAsia"/>
          <w:sz w:val="22"/>
          <w:szCs w:val="22"/>
        </w:rPr>
        <w:t>国务院和省、自治区、直辖市人民政府应当将电子商务发展纳入国民经济和社会发展规划，制定科学合理的产业政策，促进电子商务创新发展。</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第六十五条　</w:t>
      </w:r>
      <w:r w:rsidR="00AF4CEF">
        <w:rPr>
          <w:rFonts w:ascii="微软雅黑" w:eastAsia="微软雅黑" w:hAnsi="微软雅黑"/>
          <w:sz w:val="22"/>
          <w:szCs w:val="22"/>
        </w:rPr>
        <w:tab/>
      </w:r>
      <w:r w:rsidRPr="00032C7E">
        <w:rPr>
          <w:rFonts w:ascii="微软雅黑" w:eastAsia="微软雅黑" w:hAnsi="微软雅黑" w:hint="eastAsia"/>
          <w:sz w:val="22"/>
          <w:szCs w:val="22"/>
        </w:rPr>
        <w:t>国务院和县级以上地方人民政府及其有关部门应当采取措施，支持、推动绿色包装、仓储、运输，促进电子商务绿色发展。</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第六十六条　</w:t>
      </w:r>
      <w:r w:rsidR="00AF4CEF">
        <w:rPr>
          <w:rFonts w:ascii="微软雅黑" w:eastAsia="微软雅黑" w:hAnsi="微软雅黑"/>
          <w:sz w:val="22"/>
          <w:szCs w:val="22"/>
        </w:rPr>
        <w:tab/>
      </w:r>
      <w:r w:rsidRPr="00032C7E">
        <w:rPr>
          <w:rFonts w:ascii="微软雅黑" w:eastAsia="微软雅黑" w:hAnsi="微软雅黑" w:hint="eastAsia"/>
          <w:sz w:val="22"/>
          <w:szCs w:val="22"/>
        </w:rPr>
        <w:t>国家推动电子商务基础设施和物流网络建设，完善电子商务统计制度，加强电子商务标准体系建设。</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第六十七条　</w:t>
      </w:r>
      <w:r w:rsidR="00AF4CEF">
        <w:rPr>
          <w:rFonts w:ascii="微软雅黑" w:eastAsia="微软雅黑" w:hAnsi="微软雅黑"/>
          <w:sz w:val="22"/>
          <w:szCs w:val="22"/>
        </w:rPr>
        <w:tab/>
      </w:r>
      <w:r w:rsidRPr="00032C7E">
        <w:rPr>
          <w:rFonts w:ascii="微软雅黑" w:eastAsia="微软雅黑" w:hAnsi="微软雅黑" w:hint="eastAsia"/>
          <w:sz w:val="22"/>
          <w:szCs w:val="22"/>
        </w:rPr>
        <w:t>国家推动电子商务在国民经济各个领域的应用，支持电子商务与各产业融合发展。</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第六十八条　</w:t>
      </w:r>
      <w:r w:rsidR="00AF4CEF">
        <w:rPr>
          <w:rFonts w:ascii="微软雅黑" w:eastAsia="微软雅黑" w:hAnsi="微软雅黑"/>
          <w:sz w:val="22"/>
          <w:szCs w:val="22"/>
        </w:rPr>
        <w:tab/>
      </w:r>
      <w:r w:rsidRPr="00032C7E">
        <w:rPr>
          <w:rFonts w:ascii="微软雅黑" w:eastAsia="微软雅黑" w:hAnsi="微软雅黑" w:hint="eastAsia"/>
          <w:sz w:val="22"/>
          <w:szCs w:val="22"/>
        </w:rPr>
        <w:t>国家促进农业生产、加工、流通等环节的互联网技术应用，鼓励各类社会资源加强合作，促进农村电子商务发展，发挥电子商务在精准扶贫中的作用。</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第六十九条　</w:t>
      </w:r>
      <w:r w:rsidR="00AF4CEF">
        <w:rPr>
          <w:rFonts w:ascii="微软雅黑" w:eastAsia="微软雅黑" w:hAnsi="微软雅黑"/>
          <w:sz w:val="22"/>
          <w:szCs w:val="22"/>
        </w:rPr>
        <w:tab/>
      </w:r>
      <w:r w:rsidRPr="00032C7E">
        <w:rPr>
          <w:rFonts w:ascii="微软雅黑" w:eastAsia="微软雅黑" w:hAnsi="微软雅黑" w:hint="eastAsia"/>
          <w:sz w:val="22"/>
          <w:szCs w:val="22"/>
        </w:rPr>
        <w:t>国家维护电子商务交易安全，保护电子商务用户信息，鼓励电子商务数据开发应用，保障电子商务数据依法有序自由流动。</w:t>
      </w:r>
    </w:p>
    <w:p w:rsidR="00032C7E" w:rsidRPr="00032C7E" w:rsidRDefault="00032C7E" w:rsidP="00AF4CEF">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国家采取措施推动建立公共数据共享机制，促进电子商务经营者依法利用公共数据。</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第七十条　</w:t>
      </w:r>
      <w:r w:rsidR="004249F5">
        <w:rPr>
          <w:rFonts w:ascii="微软雅黑" w:eastAsia="微软雅黑" w:hAnsi="微软雅黑"/>
          <w:sz w:val="22"/>
          <w:szCs w:val="22"/>
        </w:rPr>
        <w:tab/>
      </w:r>
      <w:r w:rsidRPr="00032C7E">
        <w:rPr>
          <w:rFonts w:ascii="微软雅黑" w:eastAsia="微软雅黑" w:hAnsi="微软雅黑" w:hint="eastAsia"/>
          <w:sz w:val="22"/>
          <w:szCs w:val="22"/>
        </w:rPr>
        <w:t>国家支持依法设立的信用评价机构开展电子商务信用评价，向社会提供电子商务信用评价服务。</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第七十一条　</w:t>
      </w:r>
      <w:r w:rsidR="00AF4CEF">
        <w:rPr>
          <w:rFonts w:ascii="微软雅黑" w:eastAsia="微软雅黑" w:hAnsi="微软雅黑"/>
          <w:sz w:val="22"/>
          <w:szCs w:val="22"/>
        </w:rPr>
        <w:tab/>
      </w:r>
      <w:r w:rsidRPr="00032C7E">
        <w:rPr>
          <w:rFonts w:ascii="微软雅黑" w:eastAsia="微软雅黑" w:hAnsi="微软雅黑" w:hint="eastAsia"/>
          <w:sz w:val="22"/>
          <w:szCs w:val="22"/>
        </w:rPr>
        <w:t>国家促进跨境电子商务发展，建立健全适应跨境电子商务特点的海关、税收、进出境检验检疫、支付结算等管理制度，提高跨境电子商务各环节便利化水平，支持跨境电子商务平台经营者等为跨境电子商务提供仓储物流、报关、报检等服务。</w:t>
      </w:r>
    </w:p>
    <w:p w:rsidR="00032C7E" w:rsidRPr="00032C7E" w:rsidRDefault="00032C7E" w:rsidP="004249F5">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国家支持小型微型企业从事跨境电子商务。</w:t>
      </w:r>
    </w:p>
    <w:p w:rsidR="004152F6" w:rsidRDefault="004152F6">
      <w:pPr>
        <w:rPr>
          <w:rFonts w:ascii="微软雅黑" w:eastAsia="微软雅黑" w:hAnsi="微软雅黑" w:cs="宋体"/>
          <w:sz w:val="22"/>
          <w:szCs w:val="22"/>
          <w:lang w:val="en-US"/>
        </w:rPr>
      </w:pPr>
      <w:r>
        <w:rPr>
          <w:rFonts w:ascii="微软雅黑" w:eastAsia="微软雅黑" w:hAnsi="微软雅黑"/>
          <w:sz w:val="22"/>
          <w:szCs w:val="22"/>
        </w:rPr>
        <w:br w:type="page"/>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第七十二条　</w:t>
      </w:r>
      <w:r w:rsidR="00AF4CEF">
        <w:rPr>
          <w:rFonts w:ascii="微软雅黑" w:eastAsia="微软雅黑" w:hAnsi="微软雅黑"/>
          <w:sz w:val="22"/>
          <w:szCs w:val="22"/>
        </w:rPr>
        <w:tab/>
      </w:r>
      <w:r w:rsidRPr="00032C7E">
        <w:rPr>
          <w:rFonts w:ascii="微软雅黑" w:eastAsia="微软雅黑" w:hAnsi="微软雅黑" w:hint="eastAsia"/>
          <w:sz w:val="22"/>
          <w:szCs w:val="22"/>
        </w:rPr>
        <w:t>国家进出口管理部门应当推进跨境电子商务海关申报、纳税、检验检疫等环节的综合服务和监管体系建设，优化监管流程，推动实现信息共享、监管互认、执法互助，提高跨境电子商务服务和监管效率。跨境电子商务经营者可以凭电子单证向国家进出口管理部门办理有关手续。</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第七十三条　</w:t>
      </w:r>
      <w:r w:rsidR="00AF4CEF">
        <w:rPr>
          <w:rFonts w:ascii="微软雅黑" w:eastAsia="微软雅黑" w:hAnsi="微软雅黑"/>
          <w:sz w:val="22"/>
          <w:szCs w:val="22"/>
        </w:rPr>
        <w:tab/>
      </w:r>
      <w:r w:rsidRPr="00032C7E">
        <w:rPr>
          <w:rFonts w:ascii="微软雅黑" w:eastAsia="微软雅黑" w:hAnsi="微软雅黑" w:hint="eastAsia"/>
          <w:sz w:val="22"/>
          <w:szCs w:val="22"/>
        </w:rPr>
        <w:t>国家推动建立与不同国家、地区之间跨境电子商务的交流合作，参与电子商务国际规则的制定，促进电子签名、电子身份等国际互认。</w:t>
      </w:r>
    </w:p>
    <w:p w:rsidR="00032C7E" w:rsidRPr="00032C7E" w:rsidRDefault="00032C7E" w:rsidP="004249F5">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国家推动建立与不同国家、地区之间的跨境电子商务争议解决机制。</w:t>
      </w:r>
    </w:p>
    <w:p w:rsidR="004152F6" w:rsidRDefault="004152F6" w:rsidP="00032C7E">
      <w:pPr>
        <w:pStyle w:val="af3"/>
        <w:shd w:val="clear" w:color="auto" w:fill="FFFFFF"/>
        <w:spacing w:line="270" w:lineRule="atLeast"/>
        <w:jc w:val="center"/>
        <w:rPr>
          <w:rFonts w:ascii="微软雅黑" w:eastAsia="微软雅黑" w:hAnsi="微软雅黑"/>
          <w:b/>
          <w:sz w:val="22"/>
          <w:szCs w:val="22"/>
        </w:rPr>
      </w:pPr>
    </w:p>
    <w:p w:rsidR="00032C7E" w:rsidRPr="00B35C7D" w:rsidRDefault="00032C7E" w:rsidP="00032C7E">
      <w:pPr>
        <w:pStyle w:val="af3"/>
        <w:shd w:val="clear" w:color="auto" w:fill="FFFFFF"/>
        <w:spacing w:line="270" w:lineRule="atLeast"/>
        <w:jc w:val="center"/>
        <w:rPr>
          <w:rFonts w:ascii="微软雅黑" w:eastAsia="微软雅黑" w:hAnsi="微软雅黑"/>
          <w:b/>
          <w:sz w:val="22"/>
          <w:szCs w:val="22"/>
        </w:rPr>
      </w:pPr>
      <w:r w:rsidRPr="00B35C7D">
        <w:rPr>
          <w:rFonts w:ascii="微软雅黑" w:eastAsia="微软雅黑" w:hAnsi="微软雅黑" w:hint="eastAsia"/>
          <w:b/>
          <w:sz w:val="22"/>
          <w:szCs w:val="22"/>
        </w:rPr>
        <w:t>第六章　法律责任</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第七十四条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电子商务经营者销售商品或者提供服务，不履行合同义务或者履行合同义务不符合约定，或者造成他人损害的，依法承担民事责任。</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第七十五条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第七十六条　</w:t>
      </w:r>
      <w:r w:rsidR="004249F5">
        <w:rPr>
          <w:rFonts w:ascii="微软雅黑" w:eastAsia="微软雅黑" w:hAnsi="微软雅黑"/>
          <w:sz w:val="22"/>
          <w:szCs w:val="22"/>
        </w:rPr>
        <w:tab/>
      </w:r>
      <w:r w:rsidRPr="00032C7E">
        <w:rPr>
          <w:rFonts w:ascii="微软雅黑" w:eastAsia="微软雅黑" w:hAnsi="微软雅黑" w:hint="eastAsia"/>
          <w:sz w:val="22"/>
          <w:szCs w:val="22"/>
        </w:rPr>
        <w:t>电子商务经营者违反本法规定，有下列行为之一的，由市场监督管理部门责令限期改正，可以处一万元以下的罚款，对其中的电子商务平台经营者，依照本法第八十一条第一款的规定处罚：</w:t>
      </w:r>
    </w:p>
    <w:p w:rsidR="00032C7E" w:rsidRPr="00032C7E" w:rsidRDefault="00032C7E" w:rsidP="004249F5">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（一）</w:t>
      </w:r>
      <w:r w:rsidR="004249F5">
        <w:rPr>
          <w:rFonts w:ascii="微软雅黑" w:eastAsia="微软雅黑" w:hAnsi="微软雅黑"/>
          <w:sz w:val="22"/>
          <w:szCs w:val="22"/>
        </w:rPr>
        <w:tab/>
      </w:r>
      <w:r w:rsidRPr="00032C7E">
        <w:rPr>
          <w:rFonts w:ascii="微软雅黑" w:eastAsia="微软雅黑" w:hAnsi="微软雅黑" w:hint="eastAsia"/>
          <w:sz w:val="22"/>
          <w:szCs w:val="22"/>
        </w:rPr>
        <w:t>未在首页显著位置公示营业执照信息、行政许可信息、属于不需要办理市场主体登记情形等信息,或者上述信息的链接标识的；</w:t>
      </w:r>
    </w:p>
    <w:p w:rsidR="00032C7E" w:rsidRPr="00032C7E" w:rsidRDefault="00032C7E" w:rsidP="004249F5">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（二）</w:t>
      </w:r>
      <w:r w:rsidR="004249F5">
        <w:rPr>
          <w:rFonts w:ascii="微软雅黑" w:eastAsia="微软雅黑" w:hAnsi="微软雅黑"/>
          <w:sz w:val="22"/>
          <w:szCs w:val="22"/>
        </w:rPr>
        <w:tab/>
      </w:r>
      <w:r w:rsidRPr="00032C7E">
        <w:rPr>
          <w:rFonts w:ascii="微软雅黑" w:eastAsia="微软雅黑" w:hAnsi="微软雅黑" w:hint="eastAsia"/>
          <w:sz w:val="22"/>
          <w:szCs w:val="22"/>
        </w:rPr>
        <w:t>未在首页显著位置持续公示终止电子商务的有关信息的；</w:t>
      </w:r>
    </w:p>
    <w:p w:rsidR="00032C7E" w:rsidRPr="00032C7E" w:rsidRDefault="00032C7E" w:rsidP="004249F5">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（三）</w:t>
      </w:r>
      <w:r w:rsidR="004249F5">
        <w:rPr>
          <w:rFonts w:ascii="微软雅黑" w:eastAsia="微软雅黑" w:hAnsi="微软雅黑"/>
          <w:sz w:val="22"/>
          <w:szCs w:val="22"/>
        </w:rPr>
        <w:tab/>
      </w:r>
      <w:r w:rsidRPr="00032C7E">
        <w:rPr>
          <w:rFonts w:ascii="微软雅黑" w:eastAsia="微软雅黑" w:hAnsi="微软雅黑" w:hint="eastAsia"/>
          <w:sz w:val="22"/>
          <w:szCs w:val="22"/>
        </w:rPr>
        <w:t>未明示用户信息查询、更正、删除以及用户注销的方式、程序，或者对用户信息查询、更正、删除以及用户注销设置不合理条件的。</w:t>
      </w:r>
    </w:p>
    <w:p w:rsidR="00032C7E" w:rsidRPr="00032C7E" w:rsidRDefault="00032C7E" w:rsidP="004249F5">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电子商务平台经营者对违反前款规定的平台内经营者未采取必要措施的，由市场监督管理部门责令限期改正，可以处二万元以上十万元以下的罚款。</w:t>
      </w:r>
    </w:p>
    <w:p w:rsidR="004152F6" w:rsidRDefault="004152F6">
      <w:pPr>
        <w:rPr>
          <w:rFonts w:ascii="微软雅黑" w:eastAsia="微软雅黑" w:hAnsi="微软雅黑" w:cs="宋体"/>
          <w:sz w:val="22"/>
          <w:szCs w:val="22"/>
          <w:lang w:val="en-US"/>
        </w:rPr>
      </w:pPr>
      <w:r>
        <w:rPr>
          <w:rFonts w:ascii="微软雅黑" w:eastAsia="微软雅黑" w:hAnsi="微软雅黑"/>
          <w:sz w:val="22"/>
          <w:szCs w:val="22"/>
        </w:rPr>
        <w:br w:type="page"/>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第七十七条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第七十八条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第七十九条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电子商务经营者违反法律、行政法规有关个人信息保护的规定，或者不履行本法第三十条和有关法律、行政法规规定的网络安全保障义务的，依照《中华人民共和国网络安全法》等法律、行政法规的规定处罚。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第八十条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电子商务平台经营者有下列行为之一的，由有关主管部门责令限期改正；逾期不改正的，处二万元以上十万元以下的罚款；情节严重的，责令停业整顿，并处十万元以上五十万元以下的罚款：</w:t>
      </w:r>
    </w:p>
    <w:p w:rsidR="00032C7E" w:rsidRPr="00032C7E" w:rsidRDefault="00032C7E" w:rsidP="004249F5">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（一）</w:t>
      </w:r>
      <w:r w:rsidR="004249F5">
        <w:rPr>
          <w:rFonts w:ascii="微软雅黑" w:eastAsia="微软雅黑" w:hAnsi="微软雅黑"/>
          <w:sz w:val="22"/>
          <w:szCs w:val="22"/>
        </w:rPr>
        <w:tab/>
      </w:r>
      <w:r w:rsidRPr="00032C7E">
        <w:rPr>
          <w:rFonts w:ascii="微软雅黑" w:eastAsia="微软雅黑" w:hAnsi="微软雅黑" w:hint="eastAsia"/>
          <w:sz w:val="22"/>
          <w:szCs w:val="22"/>
        </w:rPr>
        <w:t>不履行本法第二十七条规定的核验、登记义务的；</w:t>
      </w:r>
    </w:p>
    <w:p w:rsidR="00032C7E" w:rsidRPr="00032C7E" w:rsidRDefault="00032C7E" w:rsidP="004249F5">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（二）</w:t>
      </w:r>
      <w:r w:rsidR="004249F5">
        <w:rPr>
          <w:rFonts w:ascii="微软雅黑" w:eastAsia="微软雅黑" w:hAnsi="微软雅黑"/>
          <w:sz w:val="22"/>
          <w:szCs w:val="22"/>
        </w:rPr>
        <w:tab/>
      </w:r>
      <w:r w:rsidRPr="00032C7E">
        <w:rPr>
          <w:rFonts w:ascii="微软雅黑" w:eastAsia="微软雅黑" w:hAnsi="微软雅黑" w:hint="eastAsia"/>
          <w:sz w:val="22"/>
          <w:szCs w:val="22"/>
        </w:rPr>
        <w:t>不按照本法第二十八条规定向市场监督管理部门、税务部门报送有关信息的；</w:t>
      </w:r>
    </w:p>
    <w:p w:rsidR="00032C7E" w:rsidRPr="00032C7E" w:rsidRDefault="00032C7E" w:rsidP="004249F5">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（三）</w:t>
      </w:r>
      <w:r w:rsidR="004249F5">
        <w:rPr>
          <w:rFonts w:ascii="微软雅黑" w:eastAsia="微软雅黑" w:hAnsi="微软雅黑"/>
          <w:sz w:val="22"/>
          <w:szCs w:val="22"/>
        </w:rPr>
        <w:tab/>
      </w:r>
      <w:r w:rsidRPr="00032C7E">
        <w:rPr>
          <w:rFonts w:ascii="微软雅黑" w:eastAsia="微软雅黑" w:hAnsi="微软雅黑" w:hint="eastAsia"/>
          <w:sz w:val="22"/>
          <w:szCs w:val="22"/>
        </w:rPr>
        <w:t>不按照本法第二十九条规定对违法情形采取必要的处置措施，或者未向有关主管部门报告的；</w:t>
      </w:r>
    </w:p>
    <w:p w:rsidR="00032C7E" w:rsidRPr="00032C7E" w:rsidRDefault="00032C7E" w:rsidP="004249F5">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（四）</w:t>
      </w:r>
      <w:r w:rsidR="004249F5">
        <w:rPr>
          <w:rFonts w:ascii="微软雅黑" w:eastAsia="微软雅黑" w:hAnsi="微软雅黑"/>
          <w:sz w:val="22"/>
          <w:szCs w:val="22"/>
        </w:rPr>
        <w:tab/>
      </w:r>
      <w:r w:rsidRPr="00032C7E">
        <w:rPr>
          <w:rFonts w:ascii="微软雅黑" w:eastAsia="微软雅黑" w:hAnsi="微软雅黑" w:hint="eastAsia"/>
          <w:sz w:val="22"/>
          <w:szCs w:val="22"/>
        </w:rPr>
        <w:t>不履行本法第三十一条规定的商品和服务信息、交易信息保存义务的。</w:t>
      </w:r>
    </w:p>
    <w:p w:rsidR="00032C7E" w:rsidRPr="00032C7E" w:rsidRDefault="00032C7E" w:rsidP="004249F5">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法律、行政法规对前款规定的违法行为的处罚另有规定的，依照其规定。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第八十一条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电子商务平台经营者违反本法规定，有下列行为之一的，由市场监督管理部门责令限期改正，可以处二万元以上十万元以下的罚款；情节严重的，处十万元以上五十万元以下的罚款：</w:t>
      </w:r>
    </w:p>
    <w:p w:rsidR="00032C7E" w:rsidRPr="00032C7E" w:rsidRDefault="00032C7E" w:rsidP="004249F5">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（一）</w:t>
      </w:r>
      <w:r w:rsidR="004249F5">
        <w:rPr>
          <w:rFonts w:ascii="微软雅黑" w:eastAsia="微软雅黑" w:hAnsi="微软雅黑"/>
          <w:sz w:val="22"/>
          <w:szCs w:val="22"/>
        </w:rPr>
        <w:tab/>
      </w:r>
      <w:r w:rsidRPr="00032C7E">
        <w:rPr>
          <w:rFonts w:ascii="微软雅黑" w:eastAsia="微软雅黑" w:hAnsi="微软雅黑" w:hint="eastAsia"/>
          <w:sz w:val="22"/>
          <w:szCs w:val="22"/>
        </w:rPr>
        <w:t>未在首页显著位置持续公示平台服务协议、交易规则信息或者上述信息的链接标识的；</w:t>
      </w:r>
    </w:p>
    <w:p w:rsidR="004152F6" w:rsidRDefault="004152F6">
      <w:pPr>
        <w:rPr>
          <w:rFonts w:ascii="微软雅黑" w:eastAsia="微软雅黑" w:hAnsi="微软雅黑"/>
          <w:sz w:val="22"/>
          <w:szCs w:val="22"/>
        </w:rPr>
      </w:pPr>
      <w:r>
        <w:rPr>
          <w:rFonts w:ascii="微软雅黑" w:eastAsia="微软雅黑" w:hAnsi="微软雅黑"/>
          <w:sz w:val="22"/>
          <w:szCs w:val="22"/>
        </w:rPr>
        <w:br w:type="page"/>
      </w:r>
    </w:p>
    <w:p w:rsidR="004152F6" w:rsidRDefault="004152F6">
      <w:pPr>
        <w:rPr>
          <w:rFonts w:ascii="微软雅黑" w:eastAsia="微软雅黑" w:hAnsi="微软雅黑" w:cs="宋体"/>
          <w:sz w:val="22"/>
          <w:szCs w:val="22"/>
          <w:lang w:val="en-US"/>
        </w:rPr>
      </w:pPr>
    </w:p>
    <w:p w:rsidR="004152F6" w:rsidRPr="004152F6" w:rsidRDefault="00032C7E" w:rsidP="004152F6">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（二）</w:t>
      </w:r>
      <w:r w:rsidR="004249F5">
        <w:rPr>
          <w:rFonts w:ascii="微软雅黑" w:eastAsia="微软雅黑" w:hAnsi="微软雅黑"/>
          <w:sz w:val="22"/>
          <w:szCs w:val="22"/>
        </w:rPr>
        <w:tab/>
      </w:r>
      <w:r w:rsidRPr="00032C7E">
        <w:rPr>
          <w:rFonts w:ascii="微软雅黑" w:eastAsia="微软雅黑" w:hAnsi="微软雅黑" w:hint="eastAsia"/>
          <w:sz w:val="22"/>
          <w:szCs w:val="22"/>
        </w:rPr>
        <w:t>修改交易规则未在首页显著位置公开征求意见，未按照规定的时间提前公示修改内容，或者阻止平台内经营者退出的；</w:t>
      </w:r>
    </w:p>
    <w:p w:rsidR="00032C7E" w:rsidRPr="00032C7E" w:rsidRDefault="00032C7E" w:rsidP="004249F5">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（三）</w:t>
      </w:r>
      <w:r w:rsidR="004249F5">
        <w:rPr>
          <w:rFonts w:ascii="微软雅黑" w:eastAsia="微软雅黑" w:hAnsi="微软雅黑"/>
          <w:sz w:val="22"/>
          <w:szCs w:val="22"/>
        </w:rPr>
        <w:tab/>
      </w:r>
      <w:r w:rsidRPr="00032C7E">
        <w:rPr>
          <w:rFonts w:ascii="微软雅黑" w:eastAsia="微软雅黑" w:hAnsi="微软雅黑" w:hint="eastAsia"/>
          <w:sz w:val="22"/>
          <w:szCs w:val="22"/>
        </w:rPr>
        <w:t>未以显著方式区分标记自营业务和平台内经营者开展的业务的；</w:t>
      </w:r>
    </w:p>
    <w:p w:rsidR="00032C7E" w:rsidRPr="00032C7E" w:rsidRDefault="00032C7E" w:rsidP="004249F5">
      <w:pPr>
        <w:pStyle w:val="af3"/>
        <w:shd w:val="clear" w:color="auto" w:fill="FFFFFF"/>
        <w:spacing w:line="270" w:lineRule="atLeast"/>
        <w:ind w:leftChars="591" w:left="2410" w:hangingChars="451" w:hanging="992"/>
        <w:rPr>
          <w:rFonts w:ascii="微软雅黑" w:eastAsia="微软雅黑" w:hAnsi="微软雅黑"/>
          <w:sz w:val="22"/>
          <w:szCs w:val="22"/>
        </w:rPr>
      </w:pPr>
      <w:r w:rsidRPr="00032C7E">
        <w:rPr>
          <w:rFonts w:ascii="微软雅黑" w:eastAsia="微软雅黑" w:hAnsi="微软雅黑" w:hint="eastAsia"/>
          <w:sz w:val="22"/>
          <w:szCs w:val="22"/>
        </w:rPr>
        <w:t>（四）</w:t>
      </w:r>
      <w:r w:rsidR="004249F5">
        <w:rPr>
          <w:rFonts w:ascii="微软雅黑" w:eastAsia="微软雅黑" w:hAnsi="微软雅黑"/>
          <w:sz w:val="22"/>
          <w:szCs w:val="22"/>
        </w:rPr>
        <w:tab/>
      </w:r>
      <w:r w:rsidRPr="00032C7E">
        <w:rPr>
          <w:rFonts w:ascii="微软雅黑" w:eastAsia="微软雅黑" w:hAnsi="微软雅黑" w:hint="eastAsia"/>
          <w:sz w:val="22"/>
          <w:szCs w:val="22"/>
        </w:rPr>
        <w:t>未为消费者提供对平台内销售的商品或者提供的服务进行评价的途径，或者擅自删除消费者的评价的。</w:t>
      </w:r>
    </w:p>
    <w:p w:rsidR="00032C7E" w:rsidRPr="00032C7E" w:rsidRDefault="00032C7E" w:rsidP="004249F5">
      <w:pPr>
        <w:pStyle w:val="af3"/>
        <w:shd w:val="clear" w:color="auto" w:fill="FFFFFF"/>
        <w:spacing w:line="270" w:lineRule="atLeast"/>
        <w:ind w:leftChars="590" w:left="1417" w:hanging="1"/>
        <w:jc w:val="both"/>
        <w:rPr>
          <w:rFonts w:ascii="微软雅黑" w:eastAsia="微软雅黑" w:hAnsi="微软雅黑"/>
          <w:sz w:val="22"/>
          <w:szCs w:val="22"/>
        </w:rPr>
      </w:pPr>
      <w:r w:rsidRPr="00032C7E">
        <w:rPr>
          <w:rFonts w:ascii="微软雅黑" w:eastAsia="微软雅黑" w:hAnsi="微软雅黑" w:hint="eastAsia"/>
          <w:sz w:val="22"/>
          <w:szCs w:val="22"/>
        </w:rPr>
        <w:t>电子商务平台经营者违反本法第四十条规定，对竞价排名的商品或者服务未显著标明“广告”的，依照《中华人民共和国广告法》的规定处罚。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第八十二条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第八十三条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第八十四条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第八十五条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第八十六条　</w:t>
      </w:r>
      <w:r w:rsidR="00AF4CEF">
        <w:rPr>
          <w:rFonts w:ascii="微软雅黑" w:eastAsia="微软雅黑" w:hAnsi="微软雅黑"/>
          <w:sz w:val="22"/>
          <w:szCs w:val="22"/>
        </w:rPr>
        <w:tab/>
      </w:r>
      <w:r w:rsidRPr="00032C7E">
        <w:rPr>
          <w:rFonts w:ascii="微软雅黑" w:eastAsia="微软雅黑" w:hAnsi="微软雅黑" w:hint="eastAsia"/>
          <w:sz w:val="22"/>
          <w:szCs w:val="22"/>
        </w:rPr>
        <w:t>电子商务经营者有本法规定的违法行为的，依照有关法律、行政法规的规定记入信用档案，并予以公示。</w:t>
      </w: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第八十七条　</w:t>
      </w:r>
      <w:r w:rsidR="00AF4CEF">
        <w:rPr>
          <w:rFonts w:ascii="微软雅黑" w:eastAsia="微软雅黑" w:hAnsi="微软雅黑"/>
          <w:sz w:val="22"/>
          <w:szCs w:val="22"/>
        </w:rPr>
        <w:tab/>
      </w:r>
      <w:r w:rsidRPr="00032C7E">
        <w:rPr>
          <w:rFonts w:ascii="微软雅黑" w:eastAsia="微软雅黑" w:hAnsi="微软雅黑" w:hint="eastAsia"/>
          <w:sz w:val="22"/>
          <w:szCs w:val="22"/>
        </w:rPr>
        <w:t>依法负有电子商务监督管理职责的部门的工作人员，玩忽职守、滥用职权、徇私舞弊，或者泄露、出售或者非法向他人提供在履行职责中所知悉的个人信息、隐私和商业秘密的，依法追究法律责任。</w:t>
      </w:r>
    </w:p>
    <w:p w:rsidR="004152F6" w:rsidRDefault="004152F6" w:rsidP="00515B70">
      <w:pPr>
        <w:pStyle w:val="af3"/>
        <w:shd w:val="clear" w:color="auto" w:fill="FFFFFF"/>
        <w:spacing w:line="270" w:lineRule="atLeast"/>
        <w:ind w:left="1417" w:hangingChars="644" w:hanging="1417"/>
        <w:jc w:val="both"/>
        <w:rPr>
          <w:rFonts w:ascii="微软雅黑" w:eastAsia="微软雅黑" w:hAnsi="微软雅黑"/>
          <w:sz w:val="22"/>
          <w:szCs w:val="22"/>
        </w:rPr>
      </w:pPr>
    </w:p>
    <w:p w:rsidR="00032C7E" w:rsidRPr="00032C7E" w:rsidRDefault="00032C7E" w:rsidP="00515B70">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第八十八条　</w:t>
      </w:r>
      <w:r w:rsidR="00AF4CEF">
        <w:rPr>
          <w:rFonts w:ascii="微软雅黑" w:eastAsia="微软雅黑" w:hAnsi="微软雅黑"/>
          <w:sz w:val="22"/>
          <w:szCs w:val="22"/>
        </w:rPr>
        <w:tab/>
      </w:r>
      <w:r w:rsidRPr="00032C7E">
        <w:rPr>
          <w:rFonts w:ascii="微软雅黑" w:eastAsia="微软雅黑" w:hAnsi="微软雅黑" w:hint="eastAsia"/>
          <w:sz w:val="22"/>
          <w:szCs w:val="22"/>
        </w:rPr>
        <w:t>违反本法规定，构成违反治安管理行为的，依法给予治安管理处罚；构成犯罪的，依法追究刑事责任。</w:t>
      </w:r>
    </w:p>
    <w:p w:rsidR="004152F6" w:rsidRDefault="004152F6" w:rsidP="00032C7E">
      <w:pPr>
        <w:pStyle w:val="af3"/>
        <w:shd w:val="clear" w:color="auto" w:fill="FFFFFF"/>
        <w:spacing w:line="270" w:lineRule="atLeast"/>
        <w:jc w:val="center"/>
        <w:rPr>
          <w:rFonts w:ascii="微软雅黑" w:eastAsia="微软雅黑" w:hAnsi="微软雅黑"/>
          <w:b/>
          <w:sz w:val="22"/>
          <w:szCs w:val="22"/>
        </w:rPr>
      </w:pPr>
    </w:p>
    <w:p w:rsidR="00032C7E" w:rsidRPr="00B35C7D" w:rsidRDefault="00032C7E" w:rsidP="00032C7E">
      <w:pPr>
        <w:pStyle w:val="af3"/>
        <w:shd w:val="clear" w:color="auto" w:fill="FFFFFF"/>
        <w:spacing w:line="270" w:lineRule="atLeast"/>
        <w:jc w:val="center"/>
        <w:rPr>
          <w:rFonts w:ascii="微软雅黑" w:eastAsia="微软雅黑" w:hAnsi="微软雅黑"/>
          <w:b/>
          <w:sz w:val="22"/>
          <w:szCs w:val="22"/>
        </w:rPr>
      </w:pPr>
      <w:r w:rsidRPr="00B35C7D">
        <w:rPr>
          <w:rFonts w:ascii="微软雅黑" w:eastAsia="微软雅黑" w:hAnsi="微软雅黑" w:hint="eastAsia"/>
          <w:b/>
          <w:sz w:val="22"/>
          <w:szCs w:val="22"/>
        </w:rPr>
        <w:t>第七章　附　　则</w:t>
      </w:r>
    </w:p>
    <w:p w:rsidR="00826850" w:rsidRPr="00032C7E" w:rsidRDefault="00032C7E" w:rsidP="00B35C7D">
      <w:pPr>
        <w:pStyle w:val="af3"/>
        <w:shd w:val="clear" w:color="auto" w:fill="FFFFFF"/>
        <w:spacing w:line="270" w:lineRule="atLeast"/>
        <w:ind w:left="1417" w:hangingChars="644" w:hanging="1417"/>
        <w:jc w:val="both"/>
        <w:rPr>
          <w:rFonts w:ascii="微软雅黑" w:eastAsia="微软雅黑" w:hAnsi="微软雅黑"/>
          <w:sz w:val="22"/>
          <w:szCs w:val="22"/>
        </w:rPr>
      </w:pPr>
      <w:r w:rsidRPr="00032C7E">
        <w:rPr>
          <w:rFonts w:ascii="微软雅黑" w:eastAsia="微软雅黑" w:hAnsi="微软雅黑" w:hint="eastAsia"/>
          <w:sz w:val="22"/>
          <w:szCs w:val="22"/>
        </w:rPr>
        <w:t xml:space="preserve">第八十九条　</w:t>
      </w:r>
      <w:r w:rsidR="00AF4CEF">
        <w:rPr>
          <w:rFonts w:ascii="微软雅黑" w:eastAsia="微软雅黑" w:hAnsi="微软雅黑"/>
          <w:sz w:val="22"/>
          <w:szCs w:val="22"/>
        </w:rPr>
        <w:tab/>
      </w:r>
      <w:r w:rsidRPr="00032C7E">
        <w:rPr>
          <w:rFonts w:ascii="微软雅黑" w:eastAsia="微软雅黑" w:hAnsi="微软雅黑" w:hint="eastAsia"/>
          <w:sz w:val="22"/>
          <w:szCs w:val="22"/>
        </w:rPr>
        <w:t>本法自2019年1月1日起施行。</w:t>
      </w:r>
    </w:p>
    <w:sectPr w:rsidR="00826850" w:rsidRPr="00032C7E" w:rsidSect="00570963">
      <w:headerReference w:type="default" r:id="rId15"/>
      <w:footerReference w:type="even" r:id="rId16"/>
      <w:footerReference w:type="default" r:id="rId17"/>
      <w:footerReference w:type="first" r:id="rId18"/>
      <w:pgSz w:w="11907" w:h="16840" w:code="9"/>
      <w:pgMar w:top="567" w:right="1417" w:bottom="992" w:left="1418" w:header="563" w:footer="60" w:gutter="0"/>
      <w:paperSrc w:first="7" w:other="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08" w:rsidRDefault="00143608">
      <w:r>
        <w:separator/>
      </w:r>
    </w:p>
  </w:endnote>
  <w:endnote w:type="continuationSeparator" w:id="0">
    <w:p w:rsidR="00143608" w:rsidRDefault="0014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7D" w:rsidRDefault="00143608">
    <w:pPr>
      <w:pStyle w:val="a7"/>
    </w:pPr>
    <w:r>
      <w:fldChar w:fldCharType="begin"/>
    </w:r>
    <w:r>
      <w:instrText xml:space="preserve"> DOCPROPERTY DocumentID \* MERGEFORMAT </w:instrText>
    </w:r>
    <w:r>
      <w:fldChar w:fldCharType="separate"/>
    </w:r>
    <w:r w:rsidR="00B35C7D" w:rsidRPr="00A86FD5">
      <w:rPr>
        <w:color w:val="0000FF"/>
        <w:sz w:val="13"/>
      </w:rPr>
      <w:t>HK1_34287_1 (W97)</w:t>
    </w:r>
    <w:r>
      <w:rPr>
        <w:color w:val="0000FF"/>
        <w:sz w:val="13"/>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8080"/>
      <w:gridCol w:w="992"/>
    </w:tblGrid>
    <w:tr w:rsidR="00B35C7D" w:rsidRPr="00745C87" w:rsidTr="00570963">
      <w:tc>
        <w:tcPr>
          <w:tcW w:w="4453" w:type="pct"/>
          <w:tcBorders>
            <w:top w:val="single" w:sz="4" w:space="0" w:color="000000"/>
          </w:tcBorders>
        </w:tcPr>
        <w:p w:rsidR="00B35C7D" w:rsidRPr="00745C87" w:rsidRDefault="00B35C7D" w:rsidP="0090245A">
          <w:pPr>
            <w:pStyle w:val="a7"/>
            <w:wordWrap w:val="0"/>
            <w:jc w:val="right"/>
            <w:rPr>
              <w:lang w:eastAsia="zh-TW"/>
            </w:rPr>
          </w:pPr>
          <w:proofErr w:type="spellStart"/>
          <w:r>
            <w:rPr>
              <w:rFonts w:hint="eastAsia"/>
              <w:b/>
              <w:sz w:val="20"/>
            </w:rPr>
            <w:t>启源</w:t>
          </w:r>
          <w:r>
            <w:rPr>
              <w:rFonts w:hint="eastAsia"/>
              <w:b/>
              <w:sz w:val="20"/>
              <w:lang w:eastAsia="zh-TW"/>
            </w:rPr>
            <w:t>会计师事务所有限公司</w:t>
          </w:r>
          <w:proofErr w:type="spellEnd"/>
          <w:r w:rsidRPr="00745C87">
            <w:rPr>
              <w:b/>
              <w:sz w:val="20"/>
              <w:lang w:eastAsia="zh-HK"/>
            </w:rPr>
            <w:t xml:space="preserve">  </w:t>
          </w:r>
          <w:r>
            <w:rPr>
              <w:rFonts w:hint="eastAsia"/>
              <w:b/>
              <w:sz w:val="20"/>
              <w:lang w:eastAsia="zh-HK"/>
            </w:rPr>
            <w:t xml:space="preserve">   </w:t>
          </w:r>
          <w:r w:rsidRPr="00B16CDC">
            <w:rPr>
              <w:b/>
              <w:i/>
              <w:color w:val="ED7D31" w:themeColor="accent2"/>
              <w:sz w:val="20"/>
              <w:lang w:eastAsia="zh-TW"/>
            </w:rPr>
            <w:t>www.bycpa.com</w:t>
          </w:r>
          <w:r w:rsidRPr="00745C87">
            <w:rPr>
              <w:lang w:val="en-US" w:eastAsia="zh-TW"/>
            </w:rPr>
            <w:t xml:space="preserve"> </w:t>
          </w:r>
        </w:p>
      </w:tc>
      <w:tc>
        <w:tcPr>
          <w:tcW w:w="547" w:type="pct"/>
          <w:tcBorders>
            <w:top w:val="single" w:sz="4" w:space="0" w:color="C0504D"/>
          </w:tcBorders>
          <w:shd w:val="clear" w:color="auto" w:fill="F7A347"/>
        </w:tcPr>
        <w:p w:rsidR="00B35C7D" w:rsidRPr="00F729F0" w:rsidRDefault="00B35C7D" w:rsidP="00570963">
          <w:pPr>
            <w:pStyle w:val="a3"/>
            <w:tabs>
              <w:tab w:val="clear" w:pos="4320"/>
              <w:tab w:val="clear" w:pos="8640"/>
              <w:tab w:val="left" w:pos="529"/>
            </w:tabs>
            <w:ind w:rightChars="-4" w:right="-10"/>
            <w:jc w:val="center"/>
            <w:rPr>
              <w:b/>
              <w:color w:val="000080"/>
              <w:sz w:val="20"/>
              <w:lang w:eastAsia="zh-CN"/>
            </w:rPr>
          </w:pPr>
          <w:r w:rsidRPr="00745C87">
            <w:rPr>
              <w:b/>
              <w:sz w:val="20"/>
              <w:lang w:eastAsia="zh-CN"/>
            </w:rPr>
            <w:fldChar w:fldCharType="begin"/>
          </w:r>
          <w:r w:rsidRPr="00745C87">
            <w:rPr>
              <w:b/>
              <w:sz w:val="20"/>
              <w:lang w:eastAsia="zh-CN"/>
            </w:rPr>
            <w:instrText xml:space="preserve"> PAGE   \* MERGEFORMAT </w:instrText>
          </w:r>
          <w:r w:rsidRPr="00745C87">
            <w:rPr>
              <w:b/>
              <w:sz w:val="20"/>
              <w:lang w:eastAsia="zh-CN"/>
            </w:rPr>
            <w:fldChar w:fldCharType="separate"/>
          </w:r>
          <w:r w:rsidR="00A55E81">
            <w:rPr>
              <w:b/>
              <w:noProof/>
              <w:sz w:val="20"/>
              <w:lang w:eastAsia="zh-CN"/>
            </w:rPr>
            <w:t>18</w:t>
          </w:r>
          <w:r w:rsidRPr="00745C87">
            <w:rPr>
              <w:b/>
              <w:sz w:val="20"/>
              <w:lang w:eastAsia="zh-CN"/>
            </w:rPr>
            <w:fldChar w:fldCharType="end"/>
          </w:r>
        </w:p>
      </w:tc>
    </w:tr>
  </w:tbl>
  <w:p w:rsidR="00B35C7D" w:rsidRPr="00745C87" w:rsidRDefault="00B35C7D" w:rsidP="00796AAF">
    <w:pPr>
      <w:pStyle w:val="a7"/>
      <w:tabs>
        <w:tab w:val="clear" w:pos="8640"/>
        <w:tab w:val="right" w:pos="9356"/>
      </w:tabs>
      <w:jc w:val="right"/>
      <w:rPr>
        <w:b/>
        <w:sz w:val="18"/>
        <w:szCs w:val="18"/>
        <w:lang w:eastAsia="zh-TW"/>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7D" w:rsidRDefault="00B35C7D">
    <w:pPr>
      <w:pStyle w:val="a7"/>
    </w:pPr>
    <w:r>
      <w:br/>
    </w:r>
    <w:r>
      <w:br/>
    </w:r>
    <w: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08" w:rsidRDefault="00143608">
      <w:r>
        <w:separator/>
      </w:r>
    </w:p>
  </w:footnote>
  <w:footnote w:type="continuationSeparator" w:id="0">
    <w:p w:rsidR="00143608" w:rsidRDefault="001436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7D" w:rsidRPr="005455F6" w:rsidRDefault="00B35C7D" w:rsidP="000A07E2">
    <w:pPr>
      <w:rPr>
        <w:rFonts w:ascii="Arial" w:hAnsi="Arial" w:cs="Arial"/>
        <w:b/>
        <w:sz w:val="18"/>
        <w:szCs w:val="18"/>
      </w:rPr>
    </w:pPr>
    <w:r w:rsidRPr="005455F6">
      <w:rPr>
        <w:rFonts w:ascii="Arial" w:hAnsi="Arial" w:cs="Arial"/>
        <w:b/>
        <w:sz w:val="18"/>
        <w:szCs w:val="18"/>
      </w:rPr>
      <w:t>2019</w:t>
    </w:r>
    <w:r w:rsidRPr="005455F6">
      <w:rPr>
        <w:rFonts w:ascii="Arial" w:hAnsi="Arial" w:cs="Arial"/>
        <w:b/>
        <w:sz w:val="18"/>
        <w:szCs w:val="18"/>
      </w:rPr>
      <w:t>年中国电子商务法的实施</w:t>
    </w:r>
  </w:p>
  <w:p w:rsidR="00B35C7D" w:rsidRPr="00FC038A" w:rsidRDefault="00B35C7D" w:rsidP="003725E1">
    <w:pPr>
      <w:pStyle w:val="a3"/>
    </w:pP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CBEB40"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" strokecolor="#f69240">
              <o:lock v:ext="edit" shapetype="f"/>
            </v:lin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E034CC"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" strokecolor="#f69240">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265"/>
    <w:multiLevelType w:val="multilevel"/>
    <w:tmpl w:val="B0BE03A4"/>
    <w:lvl w:ilvl="0">
      <w:start w:val="1"/>
      <w:numFmt w:val="decimal"/>
      <w:pStyle w:val="SectionL1"/>
      <w:lvlText w:val="SECTION %1. "/>
      <w:lvlJc w:val="left"/>
      <w:pPr>
        <w:tabs>
          <w:tab w:val="num" w:pos="1800"/>
        </w:tabs>
        <w:ind w:left="0" w:firstLine="0"/>
      </w:pPr>
    </w:lvl>
    <w:lvl w:ilvl="1">
      <w:start w:val="1"/>
      <w:numFmt w:val="decimal"/>
      <w:pStyle w:val="SectionL2"/>
      <w:lvlText w:val="%1.%2"/>
      <w:lvlJc w:val="left"/>
      <w:pPr>
        <w:tabs>
          <w:tab w:val="num" w:pos="851"/>
        </w:tabs>
        <w:ind w:left="851" w:hanging="851"/>
      </w:pPr>
    </w:lvl>
    <w:lvl w:ilvl="2">
      <w:start w:val="1"/>
      <w:numFmt w:val="lowerLetter"/>
      <w:pStyle w:val="SectionL3"/>
      <w:lvlText w:val="(%3)"/>
      <w:lvlJc w:val="left"/>
      <w:pPr>
        <w:tabs>
          <w:tab w:val="num" w:pos="1701"/>
        </w:tabs>
        <w:ind w:left="1701" w:hanging="850"/>
      </w:pPr>
    </w:lvl>
    <w:lvl w:ilvl="3">
      <w:start w:val="1"/>
      <w:numFmt w:val="lowerRoman"/>
      <w:pStyle w:val="SectionL4"/>
      <w:lvlText w:val="(%4)"/>
      <w:lvlJc w:val="left"/>
      <w:pPr>
        <w:tabs>
          <w:tab w:val="num" w:pos="2552"/>
        </w:tabs>
        <w:ind w:left="2552" w:hanging="851"/>
      </w:pPr>
    </w:lvl>
    <w:lvl w:ilvl="4">
      <w:start w:val="1"/>
      <w:numFmt w:val="upperLetter"/>
      <w:pStyle w:val="SectionL5"/>
      <w:lvlText w:val="(%5)"/>
      <w:lvlJc w:val="left"/>
      <w:pPr>
        <w:tabs>
          <w:tab w:val="num" w:pos="3402"/>
        </w:tabs>
        <w:ind w:left="3402" w:hanging="850"/>
      </w:pPr>
    </w:lvl>
    <w:lvl w:ilvl="5">
      <w:start w:val="1"/>
      <w:numFmt w:val="upperRoman"/>
      <w:pStyle w:val="SectionL6"/>
      <w:lvlText w:val="(%6)"/>
      <w:lvlJc w:val="left"/>
      <w:pPr>
        <w:tabs>
          <w:tab w:val="num" w:pos="4253"/>
        </w:tabs>
        <w:ind w:left="4253" w:hanging="851"/>
      </w:pPr>
    </w:lvl>
    <w:lvl w:ilvl="6">
      <w:start w:val="1"/>
      <w:numFmt w:val="upperRoman"/>
      <w:pStyle w:val="Section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0B346C8B"/>
    <w:multiLevelType w:val="multilevel"/>
    <w:tmpl w:val="A01E4F8C"/>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pStyle w:val="Level3"/>
      <w:lvlText w:val="(%3)"/>
      <w:lvlJc w:val="left"/>
      <w:pPr>
        <w:tabs>
          <w:tab w:val="num" w:pos="2552"/>
        </w:tabs>
        <w:ind w:left="2552" w:hanging="851"/>
      </w:pPr>
    </w:lvl>
    <w:lvl w:ilvl="3">
      <w:start w:val="1"/>
      <w:numFmt w:val="lowerRoman"/>
      <w:pStyle w:val="Level4"/>
      <w:lvlText w:val="(%4)"/>
      <w:lvlJc w:val="left"/>
      <w:pPr>
        <w:tabs>
          <w:tab w:val="num" w:pos="3402"/>
        </w:tabs>
        <w:ind w:left="3402" w:hanging="850"/>
      </w:pPr>
    </w:lvl>
    <w:lvl w:ilvl="4">
      <w:start w:val="1"/>
      <w:numFmt w:val="upperLetter"/>
      <w:pStyle w:val="Level5"/>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2" w15:restartNumberingAfterBreak="0">
    <w:nsid w:val="122721C4"/>
    <w:multiLevelType w:val="hybridMultilevel"/>
    <w:tmpl w:val="53E00F0E"/>
    <w:lvl w:ilvl="0" w:tplc="C2DAA5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4B24F7"/>
    <w:multiLevelType w:val="hybridMultilevel"/>
    <w:tmpl w:val="ADF65C48"/>
    <w:lvl w:ilvl="0" w:tplc="04090011">
      <w:start w:val="1"/>
      <w:numFmt w:val="decimal"/>
      <w:lvlText w:val="%1)"/>
      <w:lvlJc w:val="left"/>
      <w:pPr>
        <w:ind w:left="1550" w:hanging="420"/>
      </w:p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4" w15:restartNumberingAfterBreak="0">
    <w:nsid w:val="173D44EC"/>
    <w:multiLevelType w:val="hybridMultilevel"/>
    <w:tmpl w:val="265CE5C6"/>
    <w:lvl w:ilvl="0" w:tplc="950A2198">
      <w:start w:val="1"/>
      <w:numFmt w:val="decimal"/>
      <w:lvlText w:val="（%1）"/>
      <w:lvlJc w:val="left"/>
      <w:pPr>
        <w:ind w:left="1711" w:hanging="720"/>
      </w:pPr>
      <w:rPr>
        <w:rFonts w:eastAsia="PMingLiU"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5" w15:restartNumberingAfterBreak="0">
    <w:nsid w:val="1F8E3410"/>
    <w:multiLevelType w:val="hybridMultilevel"/>
    <w:tmpl w:val="02BC246E"/>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6" w15:restartNumberingAfterBreak="0">
    <w:nsid w:val="25F0215E"/>
    <w:multiLevelType w:val="hybridMultilevel"/>
    <w:tmpl w:val="00F61C98"/>
    <w:lvl w:ilvl="0" w:tplc="B9709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B25BD1"/>
    <w:multiLevelType w:val="multilevel"/>
    <w:tmpl w:val="CF0238CC"/>
    <w:lvl w:ilvl="0">
      <w:start w:val="9"/>
      <w:numFmt w:val="decimal"/>
      <w:lvlText w:val="%1"/>
      <w:lvlJc w:val="left"/>
      <w:pPr>
        <w:tabs>
          <w:tab w:val="num" w:pos="360"/>
        </w:tabs>
        <w:ind w:left="360" w:hanging="360"/>
      </w:pPr>
      <w:rPr>
        <w:rFonts w:hint="default"/>
      </w:rPr>
    </w:lvl>
    <w:lvl w:ilvl="1">
      <w:start w:val="1"/>
      <w:numFmt w:val="decimal"/>
      <w:isLgl/>
      <w:lvlText w:val="%1.%2"/>
      <w:lvlJc w:val="left"/>
      <w:pPr>
        <w:ind w:left="1000" w:hanging="420"/>
      </w:pPr>
      <w:rPr>
        <w:rFonts w:eastAsia="PMingLiU" w:hint="default"/>
      </w:rPr>
    </w:lvl>
    <w:lvl w:ilvl="2">
      <w:start w:val="1"/>
      <w:numFmt w:val="decimal"/>
      <w:isLgl/>
      <w:lvlText w:val="%1.%2.%3"/>
      <w:lvlJc w:val="left"/>
      <w:pPr>
        <w:ind w:left="1880" w:hanging="720"/>
      </w:pPr>
      <w:rPr>
        <w:rFonts w:eastAsia="PMingLiU" w:hint="default"/>
      </w:rPr>
    </w:lvl>
    <w:lvl w:ilvl="3">
      <w:start w:val="1"/>
      <w:numFmt w:val="decimal"/>
      <w:isLgl/>
      <w:lvlText w:val="%1.%2.%3.%4"/>
      <w:lvlJc w:val="left"/>
      <w:pPr>
        <w:ind w:left="2460" w:hanging="720"/>
      </w:pPr>
      <w:rPr>
        <w:rFonts w:eastAsia="PMingLiU" w:hint="default"/>
      </w:rPr>
    </w:lvl>
    <w:lvl w:ilvl="4">
      <w:start w:val="1"/>
      <w:numFmt w:val="decimal"/>
      <w:isLgl/>
      <w:lvlText w:val="%1.%2.%3.%4.%5"/>
      <w:lvlJc w:val="left"/>
      <w:pPr>
        <w:ind w:left="3400" w:hanging="1080"/>
      </w:pPr>
      <w:rPr>
        <w:rFonts w:eastAsia="PMingLiU" w:hint="default"/>
      </w:rPr>
    </w:lvl>
    <w:lvl w:ilvl="5">
      <w:start w:val="1"/>
      <w:numFmt w:val="decimal"/>
      <w:isLgl/>
      <w:lvlText w:val="%1.%2.%3.%4.%5.%6"/>
      <w:lvlJc w:val="left"/>
      <w:pPr>
        <w:ind w:left="3980" w:hanging="1080"/>
      </w:pPr>
      <w:rPr>
        <w:rFonts w:eastAsia="PMingLiU" w:hint="default"/>
      </w:rPr>
    </w:lvl>
    <w:lvl w:ilvl="6">
      <w:start w:val="1"/>
      <w:numFmt w:val="decimal"/>
      <w:isLgl/>
      <w:lvlText w:val="%1.%2.%3.%4.%5.%6.%7"/>
      <w:lvlJc w:val="left"/>
      <w:pPr>
        <w:ind w:left="4560" w:hanging="1080"/>
      </w:pPr>
      <w:rPr>
        <w:rFonts w:eastAsia="PMingLiU" w:hint="default"/>
      </w:rPr>
    </w:lvl>
    <w:lvl w:ilvl="7">
      <w:start w:val="1"/>
      <w:numFmt w:val="decimal"/>
      <w:isLgl/>
      <w:lvlText w:val="%1.%2.%3.%4.%5.%6.%7.%8"/>
      <w:lvlJc w:val="left"/>
      <w:pPr>
        <w:ind w:left="5500" w:hanging="1440"/>
      </w:pPr>
      <w:rPr>
        <w:rFonts w:eastAsia="PMingLiU" w:hint="default"/>
      </w:rPr>
    </w:lvl>
    <w:lvl w:ilvl="8">
      <w:start w:val="1"/>
      <w:numFmt w:val="decimal"/>
      <w:isLgl/>
      <w:lvlText w:val="%1.%2.%3.%4.%5.%6.%7.%8.%9"/>
      <w:lvlJc w:val="left"/>
      <w:pPr>
        <w:ind w:left="6080" w:hanging="1440"/>
      </w:pPr>
      <w:rPr>
        <w:rFonts w:eastAsia="PMingLiU" w:hint="default"/>
      </w:rPr>
    </w:lvl>
  </w:abstractNum>
  <w:abstractNum w:abstractNumId="8" w15:restartNumberingAfterBreak="0">
    <w:nsid w:val="2E860AE1"/>
    <w:multiLevelType w:val="hybridMultilevel"/>
    <w:tmpl w:val="73365F92"/>
    <w:lvl w:ilvl="0" w:tplc="04090011">
      <w:start w:val="1"/>
      <w:numFmt w:val="decimal"/>
      <w:lvlText w:val="%1)"/>
      <w:lvlJc w:val="left"/>
      <w:pPr>
        <w:tabs>
          <w:tab w:val="num" w:pos="1570"/>
        </w:tabs>
        <w:ind w:left="15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47073AF"/>
    <w:multiLevelType w:val="hybridMultilevel"/>
    <w:tmpl w:val="52C836D4"/>
    <w:lvl w:ilvl="0" w:tplc="04090019">
      <w:start w:val="1"/>
      <w:numFmt w:val="lowerLetter"/>
      <w:lvlText w:val="%1)"/>
      <w:lvlJc w:val="left"/>
      <w:pPr>
        <w:ind w:left="1694" w:hanging="420"/>
      </w:pPr>
    </w:lvl>
    <w:lvl w:ilvl="1" w:tplc="04090011">
      <w:start w:val="1"/>
      <w:numFmt w:val="decimal"/>
      <w:lvlText w:val="%2)"/>
      <w:lvlJc w:val="left"/>
      <w:pPr>
        <w:ind w:left="2414" w:hanging="720"/>
      </w:pPr>
      <w:rPr>
        <w:rFonts w:hint="default"/>
        <w:lang w:val="en-AU"/>
      </w:r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10" w15:restartNumberingAfterBreak="0">
    <w:nsid w:val="3EAD3F1B"/>
    <w:multiLevelType w:val="hybridMultilevel"/>
    <w:tmpl w:val="6E04F316"/>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11" w15:restartNumberingAfterBreak="0">
    <w:nsid w:val="4A740E0E"/>
    <w:multiLevelType w:val="multilevel"/>
    <w:tmpl w:val="402C33E6"/>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2" w15:restartNumberingAfterBreak="0">
    <w:nsid w:val="4D8417EB"/>
    <w:multiLevelType w:val="hybridMultilevel"/>
    <w:tmpl w:val="294240DC"/>
    <w:lvl w:ilvl="0" w:tplc="A0008F98">
      <w:start w:val="1"/>
      <w:numFmt w:val="decimal"/>
      <w:lvlText w:val="（%1）"/>
      <w:lvlJc w:val="left"/>
      <w:pPr>
        <w:ind w:left="1711" w:hanging="72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13" w15:restartNumberingAfterBreak="0">
    <w:nsid w:val="5E007C75"/>
    <w:multiLevelType w:val="multilevel"/>
    <w:tmpl w:val="39F0FC8C"/>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4" w15:restartNumberingAfterBreak="0">
    <w:nsid w:val="644E6124"/>
    <w:multiLevelType w:val="multilevel"/>
    <w:tmpl w:val="F4C60516"/>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15:restartNumberingAfterBreak="0">
    <w:nsid w:val="64C814CB"/>
    <w:multiLevelType w:val="hybridMultilevel"/>
    <w:tmpl w:val="ABFC727E"/>
    <w:lvl w:ilvl="0" w:tplc="327895A6">
      <w:start w:val="1"/>
      <w:numFmt w:val="decimal"/>
      <w:lvlText w:val="（%1）"/>
      <w:lvlJc w:val="left"/>
      <w:pPr>
        <w:ind w:left="984" w:hanging="4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6" w15:restartNumberingAfterBreak="0">
    <w:nsid w:val="65996087"/>
    <w:multiLevelType w:val="multilevel"/>
    <w:tmpl w:val="6C52F1F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7" w15:restartNumberingAfterBreak="0">
    <w:nsid w:val="65E00F9D"/>
    <w:multiLevelType w:val="multilevel"/>
    <w:tmpl w:val="C91A89BA"/>
    <w:lvl w:ilvl="0">
      <w:start w:val="1"/>
      <w:numFmt w:val="decimal"/>
      <w:pStyle w:val="PartL1"/>
      <w:lvlText w:val="PART %1 "/>
      <w:lvlJc w:val="left"/>
      <w:pPr>
        <w:tabs>
          <w:tab w:val="num" w:pos="1080"/>
        </w:tabs>
        <w:ind w:left="851" w:hanging="851"/>
      </w:p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8" w15:restartNumberingAfterBreak="0">
    <w:nsid w:val="6B1420C2"/>
    <w:multiLevelType w:val="multilevel"/>
    <w:tmpl w:val="1B3C2D46"/>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9" w15:restartNumberingAfterBreak="0">
    <w:nsid w:val="6F1F3E7C"/>
    <w:multiLevelType w:val="hybridMultilevel"/>
    <w:tmpl w:val="91C0F12C"/>
    <w:lvl w:ilvl="0" w:tplc="04090019">
      <w:start w:val="1"/>
      <w:numFmt w:val="lowerLetter"/>
      <w:lvlText w:val="%1)"/>
      <w:lvlJc w:val="left"/>
      <w:pPr>
        <w:ind w:left="1694" w:hanging="420"/>
      </w:p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20" w15:restartNumberingAfterBreak="0">
    <w:nsid w:val="71441D89"/>
    <w:multiLevelType w:val="hybridMultilevel"/>
    <w:tmpl w:val="6BC8628A"/>
    <w:lvl w:ilvl="0" w:tplc="D15EB6E4">
      <w:start w:val="2"/>
      <w:numFmt w:val="decimal"/>
      <w:lvlText w:val="（%1）"/>
      <w:lvlJc w:val="left"/>
      <w:pPr>
        <w:tabs>
          <w:tab w:val="num" w:pos="720"/>
        </w:tabs>
        <w:ind w:left="720" w:hanging="720"/>
      </w:pPr>
      <w:rPr>
        <w:rFonts w:eastAsia="宋体"/>
        <w:lang w:val="en-US"/>
      </w:rPr>
    </w:lvl>
    <w:lvl w:ilvl="1" w:tplc="04090011">
      <w:start w:val="1"/>
      <w:numFmt w:val="decimal"/>
      <w:lvlText w:val="%2)"/>
      <w:lvlJc w:val="left"/>
      <w:pPr>
        <w:tabs>
          <w:tab w:val="num" w:pos="1140"/>
        </w:tabs>
        <w:ind w:left="1140" w:hanging="72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6DC1C9D"/>
    <w:multiLevelType w:val="multilevel"/>
    <w:tmpl w:val="50BA87AA"/>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2" w15:restartNumberingAfterBreak="0">
    <w:nsid w:val="79174B0C"/>
    <w:multiLevelType w:val="hybridMultilevel"/>
    <w:tmpl w:val="9774C168"/>
    <w:lvl w:ilvl="0" w:tplc="327895A6">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3" w15:restartNumberingAfterBreak="0">
    <w:nsid w:val="7B792AA1"/>
    <w:multiLevelType w:val="hybridMultilevel"/>
    <w:tmpl w:val="7EB0C8B8"/>
    <w:lvl w:ilvl="0" w:tplc="04090019">
      <w:start w:val="1"/>
      <w:numFmt w:val="lowerLetter"/>
      <w:lvlText w:val="%1)"/>
      <w:lvlJc w:val="left"/>
      <w:pPr>
        <w:ind w:left="1553" w:hanging="420"/>
      </w:pPr>
    </w:lvl>
    <w:lvl w:ilvl="1" w:tplc="04090019" w:tentative="1">
      <w:start w:val="1"/>
      <w:numFmt w:val="lowerLetter"/>
      <w:lvlText w:val="%2)"/>
      <w:lvlJc w:val="left"/>
      <w:pPr>
        <w:ind w:left="1973" w:hanging="420"/>
      </w:pPr>
    </w:lvl>
    <w:lvl w:ilvl="2" w:tplc="04090019">
      <w:start w:val="1"/>
      <w:numFmt w:val="lowerLetter"/>
      <w:lvlText w:val="%3)"/>
      <w:lvlJc w:val="lef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4"/>
  </w:num>
  <w:num w:numId="9">
    <w:abstractNumId w:val="14"/>
  </w:num>
  <w:num w:numId="10">
    <w:abstractNumId w:val="14"/>
  </w:num>
  <w:num w:numId="11">
    <w:abstractNumId w:val="14"/>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
  </w:num>
  <w:num w:numId="34">
    <w:abstractNumId w:val="1"/>
  </w:num>
  <w:num w:numId="35">
    <w:abstractNumId w:val="1"/>
  </w:num>
  <w:num w:numId="36">
    <w:abstractNumId w:val="1"/>
  </w:num>
  <w:num w:numId="37">
    <w:abstractNumId w:val="1"/>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9"/>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12"/>
  </w:num>
  <w:num w:numId="62">
    <w:abstractNumId w:val="7"/>
  </w:num>
  <w:num w:numId="63">
    <w:abstractNumId w:val="20"/>
  </w:num>
  <w:num w:numId="64">
    <w:abstractNumId w:val="8"/>
  </w:num>
  <w:num w:numId="65">
    <w:abstractNumId w:val="5"/>
  </w:num>
  <w:num w:numId="66">
    <w:abstractNumId w:val="3"/>
  </w:num>
  <w:num w:numId="67">
    <w:abstractNumId w:val="10"/>
  </w:num>
  <w:num w:numId="68">
    <w:abstractNumId w:val="15"/>
  </w:num>
  <w:num w:numId="69">
    <w:abstractNumId w:val="23"/>
  </w:num>
  <w:num w:numId="70">
    <w:abstractNumId w:val="19"/>
  </w:num>
  <w:num w:numId="71">
    <w:abstractNumId w:val="6"/>
  </w:num>
  <w:num w:numId="72">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A"/>
    <w:rsid w:val="00000313"/>
    <w:rsid w:val="00002293"/>
    <w:rsid w:val="000030F3"/>
    <w:rsid w:val="00003FDC"/>
    <w:rsid w:val="00004281"/>
    <w:rsid w:val="000051CE"/>
    <w:rsid w:val="00006F00"/>
    <w:rsid w:val="00007FF8"/>
    <w:rsid w:val="00010799"/>
    <w:rsid w:val="00011778"/>
    <w:rsid w:val="0001506D"/>
    <w:rsid w:val="000151F3"/>
    <w:rsid w:val="0001559B"/>
    <w:rsid w:val="00015994"/>
    <w:rsid w:val="00021B1C"/>
    <w:rsid w:val="0002482F"/>
    <w:rsid w:val="00027242"/>
    <w:rsid w:val="00032938"/>
    <w:rsid w:val="00032C7E"/>
    <w:rsid w:val="000364F0"/>
    <w:rsid w:val="00040163"/>
    <w:rsid w:val="00040D1F"/>
    <w:rsid w:val="000449CB"/>
    <w:rsid w:val="00044E96"/>
    <w:rsid w:val="00046D8C"/>
    <w:rsid w:val="00053677"/>
    <w:rsid w:val="00053BCC"/>
    <w:rsid w:val="000541A5"/>
    <w:rsid w:val="000545D5"/>
    <w:rsid w:val="00055A56"/>
    <w:rsid w:val="000600AA"/>
    <w:rsid w:val="00060803"/>
    <w:rsid w:val="00061FC4"/>
    <w:rsid w:val="00063787"/>
    <w:rsid w:val="00070FC9"/>
    <w:rsid w:val="00076279"/>
    <w:rsid w:val="00076E08"/>
    <w:rsid w:val="00077418"/>
    <w:rsid w:val="000776DB"/>
    <w:rsid w:val="00080AD6"/>
    <w:rsid w:val="00083A61"/>
    <w:rsid w:val="00084259"/>
    <w:rsid w:val="000848E8"/>
    <w:rsid w:val="0009054A"/>
    <w:rsid w:val="0009088F"/>
    <w:rsid w:val="0009127E"/>
    <w:rsid w:val="000915E7"/>
    <w:rsid w:val="00091AD4"/>
    <w:rsid w:val="00093077"/>
    <w:rsid w:val="000932A8"/>
    <w:rsid w:val="000935C6"/>
    <w:rsid w:val="0009373F"/>
    <w:rsid w:val="00093A36"/>
    <w:rsid w:val="0009450D"/>
    <w:rsid w:val="00094F84"/>
    <w:rsid w:val="000962C3"/>
    <w:rsid w:val="000973DB"/>
    <w:rsid w:val="00097B09"/>
    <w:rsid w:val="00097EEF"/>
    <w:rsid w:val="000A07E2"/>
    <w:rsid w:val="000A1D71"/>
    <w:rsid w:val="000A4A23"/>
    <w:rsid w:val="000A6C7B"/>
    <w:rsid w:val="000A70A2"/>
    <w:rsid w:val="000A70E2"/>
    <w:rsid w:val="000A76C4"/>
    <w:rsid w:val="000B221B"/>
    <w:rsid w:val="000B2F66"/>
    <w:rsid w:val="000B3E2F"/>
    <w:rsid w:val="000B4BFB"/>
    <w:rsid w:val="000B5338"/>
    <w:rsid w:val="000B53AD"/>
    <w:rsid w:val="000B566D"/>
    <w:rsid w:val="000B6442"/>
    <w:rsid w:val="000B7C7A"/>
    <w:rsid w:val="000B7FC8"/>
    <w:rsid w:val="000C0490"/>
    <w:rsid w:val="000C04F2"/>
    <w:rsid w:val="000C1148"/>
    <w:rsid w:val="000C140F"/>
    <w:rsid w:val="000C1997"/>
    <w:rsid w:val="000C1C6B"/>
    <w:rsid w:val="000C1F4A"/>
    <w:rsid w:val="000C289D"/>
    <w:rsid w:val="000C3F45"/>
    <w:rsid w:val="000C3FD9"/>
    <w:rsid w:val="000D0EE1"/>
    <w:rsid w:val="000D163E"/>
    <w:rsid w:val="000D3AD6"/>
    <w:rsid w:val="000D3E80"/>
    <w:rsid w:val="000D3F5F"/>
    <w:rsid w:val="000D41FD"/>
    <w:rsid w:val="000D4748"/>
    <w:rsid w:val="000D47F3"/>
    <w:rsid w:val="000D4A1F"/>
    <w:rsid w:val="000D4F1E"/>
    <w:rsid w:val="000D5413"/>
    <w:rsid w:val="000D614B"/>
    <w:rsid w:val="000D730D"/>
    <w:rsid w:val="000E3712"/>
    <w:rsid w:val="000E40C5"/>
    <w:rsid w:val="000E4829"/>
    <w:rsid w:val="000E4938"/>
    <w:rsid w:val="000E6BBE"/>
    <w:rsid w:val="000F010D"/>
    <w:rsid w:val="000F0662"/>
    <w:rsid w:val="000F2DA1"/>
    <w:rsid w:val="000F45DC"/>
    <w:rsid w:val="000F48AF"/>
    <w:rsid w:val="000F5097"/>
    <w:rsid w:val="000F6A9E"/>
    <w:rsid w:val="00101A85"/>
    <w:rsid w:val="0010258A"/>
    <w:rsid w:val="0010281D"/>
    <w:rsid w:val="0010471F"/>
    <w:rsid w:val="00106984"/>
    <w:rsid w:val="001076BB"/>
    <w:rsid w:val="00111838"/>
    <w:rsid w:val="001132E8"/>
    <w:rsid w:val="001143A9"/>
    <w:rsid w:val="001145E6"/>
    <w:rsid w:val="00117C9F"/>
    <w:rsid w:val="001201B8"/>
    <w:rsid w:val="0012161D"/>
    <w:rsid w:val="001216D9"/>
    <w:rsid w:val="001224B1"/>
    <w:rsid w:val="00124265"/>
    <w:rsid w:val="00125777"/>
    <w:rsid w:val="001258DE"/>
    <w:rsid w:val="00126EDC"/>
    <w:rsid w:val="001317B4"/>
    <w:rsid w:val="00131846"/>
    <w:rsid w:val="00134D37"/>
    <w:rsid w:val="00134E2E"/>
    <w:rsid w:val="001351A3"/>
    <w:rsid w:val="00137538"/>
    <w:rsid w:val="00137A53"/>
    <w:rsid w:val="00143608"/>
    <w:rsid w:val="00143DA5"/>
    <w:rsid w:val="00146186"/>
    <w:rsid w:val="001468F9"/>
    <w:rsid w:val="00147928"/>
    <w:rsid w:val="00150F69"/>
    <w:rsid w:val="001510F2"/>
    <w:rsid w:val="00152662"/>
    <w:rsid w:val="00154621"/>
    <w:rsid w:val="00154C3D"/>
    <w:rsid w:val="0015519C"/>
    <w:rsid w:val="0016193F"/>
    <w:rsid w:val="00162F6D"/>
    <w:rsid w:val="001634B2"/>
    <w:rsid w:val="00167A5E"/>
    <w:rsid w:val="001739C9"/>
    <w:rsid w:val="00174168"/>
    <w:rsid w:val="00177207"/>
    <w:rsid w:val="0017770A"/>
    <w:rsid w:val="00180845"/>
    <w:rsid w:val="00181497"/>
    <w:rsid w:val="00182A89"/>
    <w:rsid w:val="001846ED"/>
    <w:rsid w:val="00184E9E"/>
    <w:rsid w:val="00190F1A"/>
    <w:rsid w:val="0019195E"/>
    <w:rsid w:val="00195E8F"/>
    <w:rsid w:val="00196385"/>
    <w:rsid w:val="001A00E9"/>
    <w:rsid w:val="001A0D12"/>
    <w:rsid w:val="001A1922"/>
    <w:rsid w:val="001A2AF2"/>
    <w:rsid w:val="001B0631"/>
    <w:rsid w:val="001B132A"/>
    <w:rsid w:val="001B1DD3"/>
    <w:rsid w:val="001C0008"/>
    <w:rsid w:val="001C426D"/>
    <w:rsid w:val="001C47B5"/>
    <w:rsid w:val="001C7F07"/>
    <w:rsid w:val="001D056D"/>
    <w:rsid w:val="001D0E19"/>
    <w:rsid w:val="001D2C9C"/>
    <w:rsid w:val="001D2EF8"/>
    <w:rsid w:val="001D4173"/>
    <w:rsid w:val="001D5479"/>
    <w:rsid w:val="001D6B76"/>
    <w:rsid w:val="001E077E"/>
    <w:rsid w:val="001E223A"/>
    <w:rsid w:val="001E2D14"/>
    <w:rsid w:val="001E38EA"/>
    <w:rsid w:val="001E4178"/>
    <w:rsid w:val="001E6189"/>
    <w:rsid w:val="001E7A4C"/>
    <w:rsid w:val="001E7E89"/>
    <w:rsid w:val="001F154F"/>
    <w:rsid w:val="001F19AD"/>
    <w:rsid w:val="001F6DD3"/>
    <w:rsid w:val="002027FF"/>
    <w:rsid w:val="0020347E"/>
    <w:rsid w:val="00205057"/>
    <w:rsid w:val="002116C8"/>
    <w:rsid w:val="00213805"/>
    <w:rsid w:val="00215EC4"/>
    <w:rsid w:val="00217693"/>
    <w:rsid w:val="00222293"/>
    <w:rsid w:val="0022569F"/>
    <w:rsid w:val="00226BAF"/>
    <w:rsid w:val="0023039E"/>
    <w:rsid w:val="002330FF"/>
    <w:rsid w:val="00233A9B"/>
    <w:rsid w:val="00235BE9"/>
    <w:rsid w:val="00237D67"/>
    <w:rsid w:val="00240344"/>
    <w:rsid w:val="00240605"/>
    <w:rsid w:val="0024279C"/>
    <w:rsid w:val="00244428"/>
    <w:rsid w:val="00244AA9"/>
    <w:rsid w:val="00245314"/>
    <w:rsid w:val="0025022D"/>
    <w:rsid w:val="002517B2"/>
    <w:rsid w:val="002527DE"/>
    <w:rsid w:val="00254F63"/>
    <w:rsid w:val="00255BF7"/>
    <w:rsid w:val="00255E82"/>
    <w:rsid w:val="00255EBE"/>
    <w:rsid w:val="00256F7B"/>
    <w:rsid w:val="002573A8"/>
    <w:rsid w:val="0026033A"/>
    <w:rsid w:val="00260DA4"/>
    <w:rsid w:val="00260F74"/>
    <w:rsid w:val="00262991"/>
    <w:rsid w:val="00263130"/>
    <w:rsid w:val="00264F58"/>
    <w:rsid w:val="00266855"/>
    <w:rsid w:val="00267CFC"/>
    <w:rsid w:val="00270E18"/>
    <w:rsid w:val="0027291E"/>
    <w:rsid w:val="002740A4"/>
    <w:rsid w:val="0027491C"/>
    <w:rsid w:val="00281E52"/>
    <w:rsid w:val="002824BB"/>
    <w:rsid w:val="0028379F"/>
    <w:rsid w:val="00286130"/>
    <w:rsid w:val="002866D5"/>
    <w:rsid w:val="0028769E"/>
    <w:rsid w:val="00287B47"/>
    <w:rsid w:val="00290DA0"/>
    <w:rsid w:val="00296102"/>
    <w:rsid w:val="00297D3C"/>
    <w:rsid w:val="002A0519"/>
    <w:rsid w:val="002A1C74"/>
    <w:rsid w:val="002A1DB3"/>
    <w:rsid w:val="002A2264"/>
    <w:rsid w:val="002A3B1C"/>
    <w:rsid w:val="002A6322"/>
    <w:rsid w:val="002B1BE5"/>
    <w:rsid w:val="002B204E"/>
    <w:rsid w:val="002B4A31"/>
    <w:rsid w:val="002B5A38"/>
    <w:rsid w:val="002B5D9E"/>
    <w:rsid w:val="002B6B07"/>
    <w:rsid w:val="002B7FA8"/>
    <w:rsid w:val="002C1CB5"/>
    <w:rsid w:val="002C34EA"/>
    <w:rsid w:val="002C42DE"/>
    <w:rsid w:val="002C5A0E"/>
    <w:rsid w:val="002C7F0B"/>
    <w:rsid w:val="002D1246"/>
    <w:rsid w:val="002D25C7"/>
    <w:rsid w:val="002D2668"/>
    <w:rsid w:val="002D28B0"/>
    <w:rsid w:val="002D3591"/>
    <w:rsid w:val="002D38FC"/>
    <w:rsid w:val="002D7A2E"/>
    <w:rsid w:val="002D7F10"/>
    <w:rsid w:val="002E0784"/>
    <w:rsid w:val="002E0B63"/>
    <w:rsid w:val="002E3014"/>
    <w:rsid w:val="002E40CE"/>
    <w:rsid w:val="002F0520"/>
    <w:rsid w:val="002F1189"/>
    <w:rsid w:val="002F176F"/>
    <w:rsid w:val="002F2D60"/>
    <w:rsid w:val="002F4467"/>
    <w:rsid w:val="002F735D"/>
    <w:rsid w:val="002F7E2F"/>
    <w:rsid w:val="003018C4"/>
    <w:rsid w:val="0030277F"/>
    <w:rsid w:val="00305BD7"/>
    <w:rsid w:val="00306433"/>
    <w:rsid w:val="0030764E"/>
    <w:rsid w:val="00307CE4"/>
    <w:rsid w:val="00310F5A"/>
    <w:rsid w:val="0031190E"/>
    <w:rsid w:val="00320322"/>
    <w:rsid w:val="003208C5"/>
    <w:rsid w:val="00321B27"/>
    <w:rsid w:val="00323AAC"/>
    <w:rsid w:val="00323ED7"/>
    <w:rsid w:val="00325124"/>
    <w:rsid w:val="00330611"/>
    <w:rsid w:val="0033318A"/>
    <w:rsid w:val="00334B5C"/>
    <w:rsid w:val="00336A87"/>
    <w:rsid w:val="00337FCE"/>
    <w:rsid w:val="00342C77"/>
    <w:rsid w:val="00347222"/>
    <w:rsid w:val="00352983"/>
    <w:rsid w:val="00353EF7"/>
    <w:rsid w:val="00354AE4"/>
    <w:rsid w:val="003552FA"/>
    <w:rsid w:val="00357516"/>
    <w:rsid w:val="00361534"/>
    <w:rsid w:val="00362E18"/>
    <w:rsid w:val="003630BC"/>
    <w:rsid w:val="003635DA"/>
    <w:rsid w:val="003644D4"/>
    <w:rsid w:val="00364572"/>
    <w:rsid w:val="00365F69"/>
    <w:rsid w:val="0036651E"/>
    <w:rsid w:val="003671EB"/>
    <w:rsid w:val="003725E1"/>
    <w:rsid w:val="0037277E"/>
    <w:rsid w:val="00373A05"/>
    <w:rsid w:val="00374713"/>
    <w:rsid w:val="0037689E"/>
    <w:rsid w:val="0037738F"/>
    <w:rsid w:val="003779C3"/>
    <w:rsid w:val="00385396"/>
    <w:rsid w:val="00392365"/>
    <w:rsid w:val="00393314"/>
    <w:rsid w:val="0039588B"/>
    <w:rsid w:val="00395E34"/>
    <w:rsid w:val="003967F6"/>
    <w:rsid w:val="00396DB3"/>
    <w:rsid w:val="00397409"/>
    <w:rsid w:val="003A0E10"/>
    <w:rsid w:val="003A112A"/>
    <w:rsid w:val="003A21E1"/>
    <w:rsid w:val="003A31D7"/>
    <w:rsid w:val="003A404F"/>
    <w:rsid w:val="003B271E"/>
    <w:rsid w:val="003B2EC7"/>
    <w:rsid w:val="003B39FF"/>
    <w:rsid w:val="003C34C6"/>
    <w:rsid w:val="003D10DC"/>
    <w:rsid w:val="003D14D9"/>
    <w:rsid w:val="003D3688"/>
    <w:rsid w:val="003D386F"/>
    <w:rsid w:val="003D644C"/>
    <w:rsid w:val="003D6A52"/>
    <w:rsid w:val="003D7FED"/>
    <w:rsid w:val="003E24D4"/>
    <w:rsid w:val="003E3C19"/>
    <w:rsid w:val="003E5A9D"/>
    <w:rsid w:val="003F2E24"/>
    <w:rsid w:val="003F31CD"/>
    <w:rsid w:val="003F3D55"/>
    <w:rsid w:val="003F3FEE"/>
    <w:rsid w:val="003F42ED"/>
    <w:rsid w:val="003F4630"/>
    <w:rsid w:val="003F4C79"/>
    <w:rsid w:val="003F5FFE"/>
    <w:rsid w:val="003F63C1"/>
    <w:rsid w:val="003F7322"/>
    <w:rsid w:val="003F7B28"/>
    <w:rsid w:val="003F7C66"/>
    <w:rsid w:val="004000E3"/>
    <w:rsid w:val="00400523"/>
    <w:rsid w:val="00401011"/>
    <w:rsid w:val="00401A62"/>
    <w:rsid w:val="004024D4"/>
    <w:rsid w:val="004045E6"/>
    <w:rsid w:val="00410035"/>
    <w:rsid w:val="00411FC6"/>
    <w:rsid w:val="004146E3"/>
    <w:rsid w:val="004152F6"/>
    <w:rsid w:val="004166D7"/>
    <w:rsid w:val="0041690F"/>
    <w:rsid w:val="00420087"/>
    <w:rsid w:val="004205B8"/>
    <w:rsid w:val="00421F69"/>
    <w:rsid w:val="00422CED"/>
    <w:rsid w:val="004249F5"/>
    <w:rsid w:val="0042583A"/>
    <w:rsid w:val="00427B41"/>
    <w:rsid w:val="00427C90"/>
    <w:rsid w:val="00430B33"/>
    <w:rsid w:val="004310AB"/>
    <w:rsid w:val="00435C3C"/>
    <w:rsid w:val="00435CD1"/>
    <w:rsid w:val="004364FC"/>
    <w:rsid w:val="00437D09"/>
    <w:rsid w:val="004411E5"/>
    <w:rsid w:val="00442A23"/>
    <w:rsid w:val="00442AF4"/>
    <w:rsid w:val="00442E2E"/>
    <w:rsid w:val="00443EAF"/>
    <w:rsid w:val="00446B26"/>
    <w:rsid w:val="00450F55"/>
    <w:rsid w:val="00452B03"/>
    <w:rsid w:val="00454DB6"/>
    <w:rsid w:val="004562E8"/>
    <w:rsid w:val="00460592"/>
    <w:rsid w:val="0046082B"/>
    <w:rsid w:val="00461BCB"/>
    <w:rsid w:val="00462099"/>
    <w:rsid w:val="0046502C"/>
    <w:rsid w:val="00466509"/>
    <w:rsid w:val="00466564"/>
    <w:rsid w:val="00466DFE"/>
    <w:rsid w:val="00466E9C"/>
    <w:rsid w:val="00470D71"/>
    <w:rsid w:val="00472E61"/>
    <w:rsid w:val="004806F0"/>
    <w:rsid w:val="004831A7"/>
    <w:rsid w:val="004832BF"/>
    <w:rsid w:val="0048368B"/>
    <w:rsid w:val="00484855"/>
    <w:rsid w:val="00485E1D"/>
    <w:rsid w:val="00490DDA"/>
    <w:rsid w:val="00492ACC"/>
    <w:rsid w:val="00495AAB"/>
    <w:rsid w:val="004966C9"/>
    <w:rsid w:val="004A1439"/>
    <w:rsid w:val="004A2FAD"/>
    <w:rsid w:val="004A40AD"/>
    <w:rsid w:val="004A5803"/>
    <w:rsid w:val="004B1220"/>
    <w:rsid w:val="004B1D9A"/>
    <w:rsid w:val="004B2291"/>
    <w:rsid w:val="004B590D"/>
    <w:rsid w:val="004B739D"/>
    <w:rsid w:val="004C3413"/>
    <w:rsid w:val="004C4B1A"/>
    <w:rsid w:val="004C5045"/>
    <w:rsid w:val="004C64A6"/>
    <w:rsid w:val="004D307F"/>
    <w:rsid w:val="004D367F"/>
    <w:rsid w:val="004D36EF"/>
    <w:rsid w:val="004D4F1F"/>
    <w:rsid w:val="004D5ED1"/>
    <w:rsid w:val="004D7457"/>
    <w:rsid w:val="004E0753"/>
    <w:rsid w:val="004E07A8"/>
    <w:rsid w:val="004E0DF1"/>
    <w:rsid w:val="004E36F0"/>
    <w:rsid w:val="004E4E8D"/>
    <w:rsid w:val="004E7043"/>
    <w:rsid w:val="004E717C"/>
    <w:rsid w:val="004E7EBD"/>
    <w:rsid w:val="004F2934"/>
    <w:rsid w:val="004F35F4"/>
    <w:rsid w:val="004F4222"/>
    <w:rsid w:val="004F45D5"/>
    <w:rsid w:val="004F7EDB"/>
    <w:rsid w:val="00501D92"/>
    <w:rsid w:val="00502299"/>
    <w:rsid w:val="005054C1"/>
    <w:rsid w:val="00510560"/>
    <w:rsid w:val="00511260"/>
    <w:rsid w:val="00511534"/>
    <w:rsid w:val="005144A0"/>
    <w:rsid w:val="00515B70"/>
    <w:rsid w:val="00515DCE"/>
    <w:rsid w:val="00520429"/>
    <w:rsid w:val="005218CA"/>
    <w:rsid w:val="00523D67"/>
    <w:rsid w:val="0052421B"/>
    <w:rsid w:val="00524647"/>
    <w:rsid w:val="0052486E"/>
    <w:rsid w:val="00524B9E"/>
    <w:rsid w:val="0052579A"/>
    <w:rsid w:val="0052588B"/>
    <w:rsid w:val="0052632D"/>
    <w:rsid w:val="005271DC"/>
    <w:rsid w:val="005324E4"/>
    <w:rsid w:val="00533B78"/>
    <w:rsid w:val="00534AB7"/>
    <w:rsid w:val="005361C4"/>
    <w:rsid w:val="005362E0"/>
    <w:rsid w:val="00540FC2"/>
    <w:rsid w:val="0054179E"/>
    <w:rsid w:val="00541B96"/>
    <w:rsid w:val="00541ED6"/>
    <w:rsid w:val="00544BEF"/>
    <w:rsid w:val="005455F6"/>
    <w:rsid w:val="00553BD1"/>
    <w:rsid w:val="00553FFE"/>
    <w:rsid w:val="00555C1F"/>
    <w:rsid w:val="005562B7"/>
    <w:rsid w:val="0055639A"/>
    <w:rsid w:val="00556E5F"/>
    <w:rsid w:val="00563E65"/>
    <w:rsid w:val="00564240"/>
    <w:rsid w:val="005654BE"/>
    <w:rsid w:val="005656B9"/>
    <w:rsid w:val="005669AB"/>
    <w:rsid w:val="00570963"/>
    <w:rsid w:val="00571997"/>
    <w:rsid w:val="00572513"/>
    <w:rsid w:val="00572C25"/>
    <w:rsid w:val="005734D8"/>
    <w:rsid w:val="00574D29"/>
    <w:rsid w:val="00577850"/>
    <w:rsid w:val="00580E09"/>
    <w:rsid w:val="00581655"/>
    <w:rsid w:val="00582A0D"/>
    <w:rsid w:val="00582D28"/>
    <w:rsid w:val="005835EF"/>
    <w:rsid w:val="005837F5"/>
    <w:rsid w:val="00583EDD"/>
    <w:rsid w:val="00587D03"/>
    <w:rsid w:val="005902FF"/>
    <w:rsid w:val="00590C7E"/>
    <w:rsid w:val="00590F20"/>
    <w:rsid w:val="00591CDD"/>
    <w:rsid w:val="00592166"/>
    <w:rsid w:val="00596526"/>
    <w:rsid w:val="005A01F0"/>
    <w:rsid w:val="005A112C"/>
    <w:rsid w:val="005A1190"/>
    <w:rsid w:val="005A1394"/>
    <w:rsid w:val="005A1AB5"/>
    <w:rsid w:val="005A1D7C"/>
    <w:rsid w:val="005A3702"/>
    <w:rsid w:val="005B1693"/>
    <w:rsid w:val="005B1DA2"/>
    <w:rsid w:val="005B1FEE"/>
    <w:rsid w:val="005B2218"/>
    <w:rsid w:val="005B4832"/>
    <w:rsid w:val="005B5DA0"/>
    <w:rsid w:val="005B617A"/>
    <w:rsid w:val="005B6694"/>
    <w:rsid w:val="005B6A08"/>
    <w:rsid w:val="005B7459"/>
    <w:rsid w:val="005C2582"/>
    <w:rsid w:val="005C2BF0"/>
    <w:rsid w:val="005C3C10"/>
    <w:rsid w:val="005C66C3"/>
    <w:rsid w:val="005C6F18"/>
    <w:rsid w:val="005C711E"/>
    <w:rsid w:val="005C7278"/>
    <w:rsid w:val="005D654E"/>
    <w:rsid w:val="005D68CD"/>
    <w:rsid w:val="005D6AFA"/>
    <w:rsid w:val="005D6DEC"/>
    <w:rsid w:val="005D7A94"/>
    <w:rsid w:val="005E0041"/>
    <w:rsid w:val="005E2448"/>
    <w:rsid w:val="005E3259"/>
    <w:rsid w:val="005E371D"/>
    <w:rsid w:val="005E44F2"/>
    <w:rsid w:val="005F194A"/>
    <w:rsid w:val="005F485F"/>
    <w:rsid w:val="005F686A"/>
    <w:rsid w:val="00602894"/>
    <w:rsid w:val="00607CF7"/>
    <w:rsid w:val="006106E7"/>
    <w:rsid w:val="0061445C"/>
    <w:rsid w:val="006147AE"/>
    <w:rsid w:val="00615DB4"/>
    <w:rsid w:val="00615E5E"/>
    <w:rsid w:val="00615F84"/>
    <w:rsid w:val="00620522"/>
    <w:rsid w:val="00621396"/>
    <w:rsid w:val="00623893"/>
    <w:rsid w:val="00623CB5"/>
    <w:rsid w:val="006260B7"/>
    <w:rsid w:val="00632086"/>
    <w:rsid w:val="00632431"/>
    <w:rsid w:val="00632DD4"/>
    <w:rsid w:val="00633E72"/>
    <w:rsid w:val="0064050C"/>
    <w:rsid w:val="006415CF"/>
    <w:rsid w:val="00641F80"/>
    <w:rsid w:val="00643716"/>
    <w:rsid w:val="006455F3"/>
    <w:rsid w:val="00645F2C"/>
    <w:rsid w:val="006463B3"/>
    <w:rsid w:val="0064779A"/>
    <w:rsid w:val="006503DA"/>
    <w:rsid w:val="006511BC"/>
    <w:rsid w:val="00653F31"/>
    <w:rsid w:val="00654D95"/>
    <w:rsid w:val="0065661C"/>
    <w:rsid w:val="00661F50"/>
    <w:rsid w:val="00663B7F"/>
    <w:rsid w:val="00666712"/>
    <w:rsid w:val="00666945"/>
    <w:rsid w:val="006712B4"/>
    <w:rsid w:val="006724C3"/>
    <w:rsid w:val="00673F83"/>
    <w:rsid w:val="0067566C"/>
    <w:rsid w:val="0067664F"/>
    <w:rsid w:val="00676FA9"/>
    <w:rsid w:val="00677076"/>
    <w:rsid w:val="0067722F"/>
    <w:rsid w:val="00680702"/>
    <w:rsid w:val="006810F3"/>
    <w:rsid w:val="006832DD"/>
    <w:rsid w:val="00683AB9"/>
    <w:rsid w:val="00683D3B"/>
    <w:rsid w:val="00684C5B"/>
    <w:rsid w:val="006874ED"/>
    <w:rsid w:val="00687596"/>
    <w:rsid w:val="006913B7"/>
    <w:rsid w:val="006917F1"/>
    <w:rsid w:val="0069181E"/>
    <w:rsid w:val="00691AB4"/>
    <w:rsid w:val="00691B2A"/>
    <w:rsid w:val="00691F2D"/>
    <w:rsid w:val="00695AFD"/>
    <w:rsid w:val="006A0C2C"/>
    <w:rsid w:val="006A27E1"/>
    <w:rsid w:val="006A473C"/>
    <w:rsid w:val="006A4FBF"/>
    <w:rsid w:val="006A759B"/>
    <w:rsid w:val="006A7801"/>
    <w:rsid w:val="006A7C43"/>
    <w:rsid w:val="006B05F0"/>
    <w:rsid w:val="006B10D2"/>
    <w:rsid w:val="006B130A"/>
    <w:rsid w:val="006B1C60"/>
    <w:rsid w:val="006B1E8B"/>
    <w:rsid w:val="006B62C8"/>
    <w:rsid w:val="006C0660"/>
    <w:rsid w:val="006C0984"/>
    <w:rsid w:val="006C17C6"/>
    <w:rsid w:val="006C2C70"/>
    <w:rsid w:val="006C2D6A"/>
    <w:rsid w:val="006C4698"/>
    <w:rsid w:val="006C69CC"/>
    <w:rsid w:val="006D00D4"/>
    <w:rsid w:val="006D0896"/>
    <w:rsid w:val="006D1858"/>
    <w:rsid w:val="006D1AFC"/>
    <w:rsid w:val="006D450E"/>
    <w:rsid w:val="006D5421"/>
    <w:rsid w:val="006D7559"/>
    <w:rsid w:val="006E049F"/>
    <w:rsid w:val="006E2E5F"/>
    <w:rsid w:val="006E38C2"/>
    <w:rsid w:val="006E5F79"/>
    <w:rsid w:val="006F16C9"/>
    <w:rsid w:val="006F1904"/>
    <w:rsid w:val="006F24D1"/>
    <w:rsid w:val="006F2FD3"/>
    <w:rsid w:val="006F490A"/>
    <w:rsid w:val="006F55CC"/>
    <w:rsid w:val="006F6B3A"/>
    <w:rsid w:val="006F7005"/>
    <w:rsid w:val="00701004"/>
    <w:rsid w:val="00701B81"/>
    <w:rsid w:val="00701FCA"/>
    <w:rsid w:val="00703DDD"/>
    <w:rsid w:val="00707CBD"/>
    <w:rsid w:val="00712600"/>
    <w:rsid w:val="00713F34"/>
    <w:rsid w:val="0072245B"/>
    <w:rsid w:val="00723B82"/>
    <w:rsid w:val="00723D06"/>
    <w:rsid w:val="00724A6B"/>
    <w:rsid w:val="007255A0"/>
    <w:rsid w:val="00725782"/>
    <w:rsid w:val="007314C5"/>
    <w:rsid w:val="00732687"/>
    <w:rsid w:val="00735AB1"/>
    <w:rsid w:val="00736728"/>
    <w:rsid w:val="00736C69"/>
    <w:rsid w:val="007400CA"/>
    <w:rsid w:val="007426BC"/>
    <w:rsid w:val="00745856"/>
    <w:rsid w:val="00745C87"/>
    <w:rsid w:val="00746EA6"/>
    <w:rsid w:val="00747060"/>
    <w:rsid w:val="00751AC2"/>
    <w:rsid w:val="00754B08"/>
    <w:rsid w:val="00754D09"/>
    <w:rsid w:val="00756A76"/>
    <w:rsid w:val="0075718A"/>
    <w:rsid w:val="00757A3F"/>
    <w:rsid w:val="00762AB6"/>
    <w:rsid w:val="00763EA9"/>
    <w:rsid w:val="00764905"/>
    <w:rsid w:val="00765741"/>
    <w:rsid w:val="00765CC0"/>
    <w:rsid w:val="0076646E"/>
    <w:rsid w:val="00766BFA"/>
    <w:rsid w:val="00770227"/>
    <w:rsid w:val="00770B8E"/>
    <w:rsid w:val="00773482"/>
    <w:rsid w:val="00774956"/>
    <w:rsid w:val="00776278"/>
    <w:rsid w:val="00780E23"/>
    <w:rsid w:val="00781B80"/>
    <w:rsid w:val="00785D0A"/>
    <w:rsid w:val="00787227"/>
    <w:rsid w:val="00787293"/>
    <w:rsid w:val="00791386"/>
    <w:rsid w:val="00791DD9"/>
    <w:rsid w:val="00791F48"/>
    <w:rsid w:val="00792BFA"/>
    <w:rsid w:val="00793DA5"/>
    <w:rsid w:val="007948C2"/>
    <w:rsid w:val="00794D96"/>
    <w:rsid w:val="0079576E"/>
    <w:rsid w:val="00796AAF"/>
    <w:rsid w:val="0079776D"/>
    <w:rsid w:val="007A04C1"/>
    <w:rsid w:val="007A0CDC"/>
    <w:rsid w:val="007A11FE"/>
    <w:rsid w:val="007A4286"/>
    <w:rsid w:val="007A4964"/>
    <w:rsid w:val="007A49EF"/>
    <w:rsid w:val="007A4A9B"/>
    <w:rsid w:val="007A4CA7"/>
    <w:rsid w:val="007A5BC3"/>
    <w:rsid w:val="007A79BD"/>
    <w:rsid w:val="007A7E27"/>
    <w:rsid w:val="007B0F98"/>
    <w:rsid w:val="007B241D"/>
    <w:rsid w:val="007B2F1C"/>
    <w:rsid w:val="007B4684"/>
    <w:rsid w:val="007B50F4"/>
    <w:rsid w:val="007B53A8"/>
    <w:rsid w:val="007B585F"/>
    <w:rsid w:val="007B5CF5"/>
    <w:rsid w:val="007B7057"/>
    <w:rsid w:val="007B7626"/>
    <w:rsid w:val="007B7B96"/>
    <w:rsid w:val="007C01DE"/>
    <w:rsid w:val="007C2EC9"/>
    <w:rsid w:val="007C2EE8"/>
    <w:rsid w:val="007C5A60"/>
    <w:rsid w:val="007C6B57"/>
    <w:rsid w:val="007D0629"/>
    <w:rsid w:val="007D09A2"/>
    <w:rsid w:val="007D1DF9"/>
    <w:rsid w:val="007D442E"/>
    <w:rsid w:val="007D4DEF"/>
    <w:rsid w:val="007D5458"/>
    <w:rsid w:val="007E001A"/>
    <w:rsid w:val="007E085A"/>
    <w:rsid w:val="007E1C8A"/>
    <w:rsid w:val="007E2B26"/>
    <w:rsid w:val="007F2BF7"/>
    <w:rsid w:val="007F393C"/>
    <w:rsid w:val="007F58EB"/>
    <w:rsid w:val="007F5D2C"/>
    <w:rsid w:val="007F6A1F"/>
    <w:rsid w:val="00804A64"/>
    <w:rsid w:val="00805D4A"/>
    <w:rsid w:val="00805DE6"/>
    <w:rsid w:val="0080750D"/>
    <w:rsid w:val="00812C47"/>
    <w:rsid w:val="008151BF"/>
    <w:rsid w:val="0081647F"/>
    <w:rsid w:val="008213AF"/>
    <w:rsid w:val="00821BDA"/>
    <w:rsid w:val="00822886"/>
    <w:rsid w:val="00824017"/>
    <w:rsid w:val="0082437C"/>
    <w:rsid w:val="008252C2"/>
    <w:rsid w:val="00825B70"/>
    <w:rsid w:val="00826389"/>
    <w:rsid w:val="00826850"/>
    <w:rsid w:val="0082695B"/>
    <w:rsid w:val="00826E67"/>
    <w:rsid w:val="00827A38"/>
    <w:rsid w:val="008314A1"/>
    <w:rsid w:val="0083481B"/>
    <w:rsid w:val="0084670D"/>
    <w:rsid w:val="00846840"/>
    <w:rsid w:val="00847538"/>
    <w:rsid w:val="00850410"/>
    <w:rsid w:val="008505BF"/>
    <w:rsid w:val="00853F4A"/>
    <w:rsid w:val="00854F73"/>
    <w:rsid w:val="008557FD"/>
    <w:rsid w:val="00856247"/>
    <w:rsid w:val="00861827"/>
    <w:rsid w:val="00862853"/>
    <w:rsid w:val="008631B4"/>
    <w:rsid w:val="00864EB0"/>
    <w:rsid w:val="00865D3A"/>
    <w:rsid w:val="00866598"/>
    <w:rsid w:val="008678B3"/>
    <w:rsid w:val="00870546"/>
    <w:rsid w:val="00870874"/>
    <w:rsid w:val="00871860"/>
    <w:rsid w:val="00872E9E"/>
    <w:rsid w:val="008733D2"/>
    <w:rsid w:val="00875E3E"/>
    <w:rsid w:val="00875EED"/>
    <w:rsid w:val="00877156"/>
    <w:rsid w:val="008802F7"/>
    <w:rsid w:val="008805D2"/>
    <w:rsid w:val="00881A9A"/>
    <w:rsid w:val="00883E15"/>
    <w:rsid w:val="00884705"/>
    <w:rsid w:val="0088501D"/>
    <w:rsid w:val="008859FC"/>
    <w:rsid w:val="008874B4"/>
    <w:rsid w:val="00890284"/>
    <w:rsid w:val="008918D9"/>
    <w:rsid w:val="00891EB1"/>
    <w:rsid w:val="00892E51"/>
    <w:rsid w:val="008943CB"/>
    <w:rsid w:val="008946F0"/>
    <w:rsid w:val="0089500B"/>
    <w:rsid w:val="00895ABA"/>
    <w:rsid w:val="00896284"/>
    <w:rsid w:val="00897DEA"/>
    <w:rsid w:val="008A1706"/>
    <w:rsid w:val="008A1796"/>
    <w:rsid w:val="008A2E82"/>
    <w:rsid w:val="008A618C"/>
    <w:rsid w:val="008A67D6"/>
    <w:rsid w:val="008A6908"/>
    <w:rsid w:val="008A6F09"/>
    <w:rsid w:val="008B08A0"/>
    <w:rsid w:val="008B0D89"/>
    <w:rsid w:val="008B1821"/>
    <w:rsid w:val="008B2AA6"/>
    <w:rsid w:val="008B2DA7"/>
    <w:rsid w:val="008B3821"/>
    <w:rsid w:val="008B4F8D"/>
    <w:rsid w:val="008B6195"/>
    <w:rsid w:val="008B7B3F"/>
    <w:rsid w:val="008C0033"/>
    <w:rsid w:val="008C00EB"/>
    <w:rsid w:val="008C1DC7"/>
    <w:rsid w:val="008C1EDF"/>
    <w:rsid w:val="008C1F2B"/>
    <w:rsid w:val="008C3F87"/>
    <w:rsid w:val="008C73B1"/>
    <w:rsid w:val="008D4354"/>
    <w:rsid w:val="008D4A8F"/>
    <w:rsid w:val="008D5154"/>
    <w:rsid w:val="008D5AFD"/>
    <w:rsid w:val="008E09DD"/>
    <w:rsid w:val="008E2DC7"/>
    <w:rsid w:val="008E387D"/>
    <w:rsid w:val="008E4A0D"/>
    <w:rsid w:val="008E4B15"/>
    <w:rsid w:val="008E51EA"/>
    <w:rsid w:val="008E71AB"/>
    <w:rsid w:val="008E7641"/>
    <w:rsid w:val="008E7B7D"/>
    <w:rsid w:val="008F29A7"/>
    <w:rsid w:val="008F43EA"/>
    <w:rsid w:val="008F5769"/>
    <w:rsid w:val="008F6816"/>
    <w:rsid w:val="008F68FF"/>
    <w:rsid w:val="00900B1D"/>
    <w:rsid w:val="00900CBD"/>
    <w:rsid w:val="00900D6E"/>
    <w:rsid w:val="00901BE4"/>
    <w:rsid w:val="0090245A"/>
    <w:rsid w:val="0090282D"/>
    <w:rsid w:val="00903895"/>
    <w:rsid w:val="00903EE0"/>
    <w:rsid w:val="00904CD4"/>
    <w:rsid w:val="009054F2"/>
    <w:rsid w:val="0090680E"/>
    <w:rsid w:val="00910779"/>
    <w:rsid w:val="009129EE"/>
    <w:rsid w:val="00912B07"/>
    <w:rsid w:val="009142D1"/>
    <w:rsid w:val="0091507F"/>
    <w:rsid w:val="00915BCA"/>
    <w:rsid w:val="00915BCF"/>
    <w:rsid w:val="00915CD9"/>
    <w:rsid w:val="00917EFD"/>
    <w:rsid w:val="0092267C"/>
    <w:rsid w:val="00923AC3"/>
    <w:rsid w:val="009247ED"/>
    <w:rsid w:val="0092480F"/>
    <w:rsid w:val="00924D72"/>
    <w:rsid w:val="00924E14"/>
    <w:rsid w:val="00926D2C"/>
    <w:rsid w:val="009326A3"/>
    <w:rsid w:val="00932D96"/>
    <w:rsid w:val="00936037"/>
    <w:rsid w:val="00937687"/>
    <w:rsid w:val="00944F95"/>
    <w:rsid w:val="009472F7"/>
    <w:rsid w:val="009476B6"/>
    <w:rsid w:val="009476F3"/>
    <w:rsid w:val="00947D3C"/>
    <w:rsid w:val="0095352C"/>
    <w:rsid w:val="00953D21"/>
    <w:rsid w:val="0095442C"/>
    <w:rsid w:val="00956801"/>
    <w:rsid w:val="00956BA1"/>
    <w:rsid w:val="00957572"/>
    <w:rsid w:val="00957FAE"/>
    <w:rsid w:val="00960C11"/>
    <w:rsid w:val="00960D52"/>
    <w:rsid w:val="00960DBD"/>
    <w:rsid w:val="0096241A"/>
    <w:rsid w:val="0096480B"/>
    <w:rsid w:val="0096656F"/>
    <w:rsid w:val="00971B32"/>
    <w:rsid w:val="009724D4"/>
    <w:rsid w:val="00973036"/>
    <w:rsid w:val="00973D37"/>
    <w:rsid w:val="00974045"/>
    <w:rsid w:val="0097582C"/>
    <w:rsid w:val="0097648A"/>
    <w:rsid w:val="0098004F"/>
    <w:rsid w:val="0098026B"/>
    <w:rsid w:val="00991080"/>
    <w:rsid w:val="00995F65"/>
    <w:rsid w:val="00996124"/>
    <w:rsid w:val="009978A5"/>
    <w:rsid w:val="00997A04"/>
    <w:rsid w:val="009A431D"/>
    <w:rsid w:val="009B1AFF"/>
    <w:rsid w:val="009B414A"/>
    <w:rsid w:val="009B5D50"/>
    <w:rsid w:val="009B7E8F"/>
    <w:rsid w:val="009C3880"/>
    <w:rsid w:val="009C44E2"/>
    <w:rsid w:val="009C5C4D"/>
    <w:rsid w:val="009C6E02"/>
    <w:rsid w:val="009D2D69"/>
    <w:rsid w:val="009D3780"/>
    <w:rsid w:val="009D49E8"/>
    <w:rsid w:val="009D6B7B"/>
    <w:rsid w:val="009D7F16"/>
    <w:rsid w:val="009E2DDA"/>
    <w:rsid w:val="009E3454"/>
    <w:rsid w:val="009E34F8"/>
    <w:rsid w:val="009E4ED2"/>
    <w:rsid w:val="009E7515"/>
    <w:rsid w:val="009E7F78"/>
    <w:rsid w:val="009F025D"/>
    <w:rsid w:val="009F5AE5"/>
    <w:rsid w:val="009F6550"/>
    <w:rsid w:val="00A01CD2"/>
    <w:rsid w:val="00A02458"/>
    <w:rsid w:val="00A03613"/>
    <w:rsid w:val="00A0557F"/>
    <w:rsid w:val="00A05AF3"/>
    <w:rsid w:val="00A07726"/>
    <w:rsid w:val="00A07F1E"/>
    <w:rsid w:val="00A11187"/>
    <w:rsid w:val="00A11B79"/>
    <w:rsid w:val="00A11D61"/>
    <w:rsid w:val="00A13BDD"/>
    <w:rsid w:val="00A1466C"/>
    <w:rsid w:val="00A14A66"/>
    <w:rsid w:val="00A15199"/>
    <w:rsid w:val="00A21CC7"/>
    <w:rsid w:val="00A22230"/>
    <w:rsid w:val="00A230E3"/>
    <w:rsid w:val="00A23EE0"/>
    <w:rsid w:val="00A23F49"/>
    <w:rsid w:val="00A270C8"/>
    <w:rsid w:val="00A303F7"/>
    <w:rsid w:val="00A31126"/>
    <w:rsid w:val="00A33A61"/>
    <w:rsid w:val="00A33EA9"/>
    <w:rsid w:val="00A40FC6"/>
    <w:rsid w:val="00A41D05"/>
    <w:rsid w:val="00A4239C"/>
    <w:rsid w:val="00A44FC7"/>
    <w:rsid w:val="00A45131"/>
    <w:rsid w:val="00A46456"/>
    <w:rsid w:val="00A51211"/>
    <w:rsid w:val="00A51592"/>
    <w:rsid w:val="00A559AA"/>
    <w:rsid w:val="00A55E81"/>
    <w:rsid w:val="00A57E38"/>
    <w:rsid w:val="00A622A7"/>
    <w:rsid w:val="00A62DC8"/>
    <w:rsid w:val="00A66ED2"/>
    <w:rsid w:val="00A67416"/>
    <w:rsid w:val="00A727D0"/>
    <w:rsid w:val="00A733BF"/>
    <w:rsid w:val="00A83BFB"/>
    <w:rsid w:val="00A847A3"/>
    <w:rsid w:val="00A86BB8"/>
    <w:rsid w:val="00A86FD5"/>
    <w:rsid w:val="00A90D73"/>
    <w:rsid w:val="00A913EF"/>
    <w:rsid w:val="00A92015"/>
    <w:rsid w:val="00A9274E"/>
    <w:rsid w:val="00A9476D"/>
    <w:rsid w:val="00A94AAA"/>
    <w:rsid w:val="00A95C0E"/>
    <w:rsid w:val="00A962D7"/>
    <w:rsid w:val="00AA0FBB"/>
    <w:rsid w:val="00AA19A1"/>
    <w:rsid w:val="00AA2AEA"/>
    <w:rsid w:val="00AA3936"/>
    <w:rsid w:val="00AA3FAE"/>
    <w:rsid w:val="00AA40D2"/>
    <w:rsid w:val="00AA4F81"/>
    <w:rsid w:val="00AA713D"/>
    <w:rsid w:val="00AB208B"/>
    <w:rsid w:val="00AB23EA"/>
    <w:rsid w:val="00AB3E27"/>
    <w:rsid w:val="00AB466B"/>
    <w:rsid w:val="00AB6CD1"/>
    <w:rsid w:val="00AB7845"/>
    <w:rsid w:val="00AC0011"/>
    <w:rsid w:val="00AC1A5B"/>
    <w:rsid w:val="00AC3111"/>
    <w:rsid w:val="00AC4618"/>
    <w:rsid w:val="00AC48F4"/>
    <w:rsid w:val="00AC5336"/>
    <w:rsid w:val="00AD1F3F"/>
    <w:rsid w:val="00AD4D5C"/>
    <w:rsid w:val="00AE5F1D"/>
    <w:rsid w:val="00AF4CEF"/>
    <w:rsid w:val="00AF57EF"/>
    <w:rsid w:val="00AF69CA"/>
    <w:rsid w:val="00B00E40"/>
    <w:rsid w:val="00B0201D"/>
    <w:rsid w:val="00B03070"/>
    <w:rsid w:val="00B04C56"/>
    <w:rsid w:val="00B1094A"/>
    <w:rsid w:val="00B12178"/>
    <w:rsid w:val="00B1264C"/>
    <w:rsid w:val="00B12B32"/>
    <w:rsid w:val="00B132DE"/>
    <w:rsid w:val="00B135B6"/>
    <w:rsid w:val="00B1564B"/>
    <w:rsid w:val="00B15B6B"/>
    <w:rsid w:val="00B16CDC"/>
    <w:rsid w:val="00B176C4"/>
    <w:rsid w:val="00B20079"/>
    <w:rsid w:val="00B20951"/>
    <w:rsid w:val="00B20DA8"/>
    <w:rsid w:val="00B21D7A"/>
    <w:rsid w:val="00B225A9"/>
    <w:rsid w:val="00B23038"/>
    <w:rsid w:val="00B23C6D"/>
    <w:rsid w:val="00B24722"/>
    <w:rsid w:val="00B2489D"/>
    <w:rsid w:val="00B25036"/>
    <w:rsid w:val="00B269D1"/>
    <w:rsid w:val="00B27028"/>
    <w:rsid w:val="00B3049E"/>
    <w:rsid w:val="00B32DA5"/>
    <w:rsid w:val="00B34437"/>
    <w:rsid w:val="00B34E72"/>
    <w:rsid w:val="00B35C7D"/>
    <w:rsid w:val="00B37A41"/>
    <w:rsid w:val="00B41988"/>
    <w:rsid w:val="00B43603"/>
    <w:rsid w:val="00B4452B"/>
    <w:rsid w:val="00B461EB"/>
    <w:rsid w:val="00B46C41"/>
    <w:rsid w:val="00B47307"/>
    <w:rsid w:val="00B53207"/>
    <w:rsid w:val="00B5447C"/>
    <w:rsid w:val="00B55193"/>
    <w:rsid w:val="00B55478"/>
    <w:rsid w:val="00B5681C"/>
    <w:rsid w:val="00B56B9C"/>
    <w:rsid w:val="00B570B2"/>
    <w:rsid w:val="00B600C4"/>
    <w:rsid w:val="00B60B08"/>
    <w:rsid w:val="00B61153"/>
    <w:rsid w:val="00B611C8"/>
    <w:rsid w:val="00B61731"/>
    <w:rsid w:val="00B6344C"/>
    <w:rsid w:val="00B7159D"/>
    <w:rsid w:val="00B726DA"/>
    <w:rsid w:val="00B7308D"/>
    <w:rsid w:val="00B74755"/>
    <w:rsid w:val="00B77AEE"/>
    <w:rsid w:val="00B80F8F"/>
    <w:rsid w:val="00B83649"/>
    <w:rsid w:val="00B86821"/>
    <w:rsid w:val="00B90063"/>
    <w:rsid w:val="00B91767"/>
    <w:rsid w:val="00B91E73"/>
    <w:rsid w:val="00B93584"/>
    <w:rsid w:val="00B952C5"/>
    <w:rsid w:val="00B964E4"/>
    <w:rsid w:val="00B97168"/>
    <w:rsid w:val="00BA0197"/>
    <w:rsid w:val="00BA05A4"/>
    <w:rsid w:val="00BA0FD5"/>
    <w:rsid w:val="00BA15A0"/>
    <w:rsid w:val="00BA4B74"/>
    <w:rsid w:val="00BA4C54"/>
    <w:rsid w:val="00BA5ED8"/>
    <w:rsid w:val="00BA670C"/>
    <w:rsid w:val="00BB3C87"/>
    <w:rsid w:val="00BB4F08"/>
    <w:rsid w:val="00BB5D80"/>
    <w:rsid w:val="00BB7085"/>
    <w:rsid w:val="00BB7218"/>
    <w:rsid w:val="00BC1024"/>
    <w:rsid w:val="00BC3F30"/>
    <w:rsid w:val="00BC4931"/>
    <w:rsid w:val="00BD318F"/>
    <w:rsid w:val="00BD3A96"/>
    <w:rsid w:val="00BD6E5A"/>
    <w:rsid w:val="00BE2FD2"/>
    <w:rsid w:val="00BE3383"/>
    <w:rsid w:val="00BE639D"/>
    <w:rsid w:val="00BF35A8"/>
    <w:rsid w:val="00BF4387"/>
    <w:rsid w:val="00BF43E6"/>
    <w:rsid w:val="00BF45E3"/>
    <w:rsid w:val="00BF5856"/>
    <w:rsid w:val="00BF5899"/>
    <w:rsid w:val="00BF5A01"/>
    <w:rsid w:val="00BF790C"/>
    <w:rsid w:val="00BF7F76"/>
    <w:rsid w:val="00C00241"/>
    <w:rsid w:val="00C00ADB"/>
    <w:rsid w:val="00C00B3F"/>
    <w:rsid w:val="00C0296B"/>
    <w:rsid w:val="00C0306D"/>
    <w:rsid w:val="00C03E38"/>
    <w:rsid w:val="00C04C9A"/>
    <w:rsid w:val="00C05D54"/>
    <w:rsid w:val="00C06878"/>
    <w:rsid w:val="00C06EB6"/>
    <w:rsid w:val="00C0755A"/>
    <w:rsid w:val="00C10114"/>
    <w:rsid w:val="00C107FE"/>
    <w:rsid w:val="00C1171B"/>
    <w:rsid w:val="00C14860"/>
    <w:rsid w:val="00C14FFB"/>
    <w:rsid w:val="00C177CD"/>
    <w:rsid w:val="00C214BF"/>
    <w:rsid w:val="00C22D22"/>
    <w:rsid w:val="00C22DEE"/>
    <w:rsid w:val="00C2350F"/>
    <w:rsid w:val="00C23B0D"/>
    <w:rsid w:val="00C2461B"/>
    <w:rsid w:val="00C24C13"/>
    <w:rsid w:val="00C26DE8"/>
    <w:rsid w:val="00C27964"/>
    <w:rsid w:val="00C31D67"/>
    <w:rsid w:val="00C337FC"/>
    <w:rsid w:val="00C33DBA"/>
    <w:rsid w:val="00C3511C"/>
    <w:rsid w:val="00C353B9"/>
    <w:rsid w:val="00C37C20"/>
    <w:rsid w:val="00C42443"/>
    <w:rsid w:val="00C4355A"/>
    <w:rsid w:val="00C46A2F"/>
    <w:rsid w:val="00C4770E"/>
    <w:rsid w:val="00C50286"/>
    <w:rsid w:val="00C50632"/>
    <w:rsid w:val="00C51EA1"/>
    <w:rsid w:val="00C52844"/>
    <w:rsid w:val="00C543BA"/>
    <w:rsid w:val="00C547AF"/>
    <w:rsid w:val="00C54DE1"/>
    <w:rsid w:val="00C55B79"/>
    <w:rsid w:val="00C56F0E"/>
    <w:rsid w:val="00C6012A"/>
    <w:rsid w:val="00C61862"/>
    <w:rsid w:val="00C62D27"/>
    <w:rsid w:val="00C63A31"/>
    <w:rsid w:val="00C63B2E"/>
    <w:rsid w:val="00C64D94"/>
    <w:rsid w:val="00C723A9"/>
    <w:rsid w:val="00C73203"/>
    <w:rsid w:val="00C74544"/>
    <w:rsid w:val="00C806EB"/>
    <w:rsid w:val="00C823BD"/>
    <w:rsid w:val="00C82F25"/>
    <w:rsid w:val="00C838AB"/>
    <w:rsid w:val="00C83FA0"/>
    <w:rsid w:val="00C87C8D"/>
    <w:rsid w:val="00C87E53"/>
    <w:rsid w:val="00C90DE7"/>
    <w:rsid w:val="00C91759"/>
    <w:rsid w:val="00C92B27"/>
    <w:rsid w:val="00C93A1E"/>
    <w:rsid w:val="00C96F99"/>
    <w:rsid w:val="00C976A8"/>
    <w:rsid w:val="00CA0C18"/>
    <w:rsid w:val="00CA247D"/>
    <w:rsid w:val="00CA2F24"/>
    <w:rsid w:val="00CA2F80"/>
    <w:rsid w:val="00CA4EC4"/>
    <w:rsid w:val="00CA5828"/>
    <w:rsid w:val="00CA7092"/>
    <w:rsid w:val="00CA717B"/>
    <w:rsid w:val="00CB1458"/>
    <w:rsid w:val="00CB2150"/>
    <w:rsid w:val="00CB2640"/>
    <w:rsid w:val="00CB2650"/>
    <w:rsid w:val="00CB5BD8"/>
    <w:rsid w:val="00CB61C7"/>
    <w:rsid w:val="00CB6B9C"/>
    <w:rsid w:val="00CB7D63"/>
    <w:rsid w:val="00CC3FC2"/>
    <w:rsid w:val="00CC49E5"/>
    <w:rsid w:val="00CC61AF"/>
    <w:rsid w:val="00CC6290"/>
    <w:rsid w:val="00CC668A"/>
    <w:rsid w:val="00CC73D8"/>
    <w:rsid w:val="00CD0A3D"/>
    <w:rsid w:val="00CD1024"/>
    <w:rsid w:val="00CD4B2A"/>
    <w:rsid w:val="00CD6F5A"/>
    <w:rsid w:val="00CE183A"/>
    <w:rsid w:val="00CE18E6"/>
    <w:rsid w:val="00CE277B"/>
    <w:rsid w:val="00CE28D5"/>
    <w:rsid w:val="00CE50B2"/>
    <w:rsid w:val="00CE739E"/>
    <w:rsid w:val="00CE7830"/>
    <w:rsid w:val="00CF1692"/>
    <w:rsid w:val="00CF216E"/>
    <w:rsid w:val="00CF331B"/>
    <w:rsid w:val="00CF5A86"/>
    <w:rsid w:val="00CF6B0A"/>
    <w:rsid w:val="00D02506"/>
    <w:rsid w:val="00D04B62"/>
    <w:rsid w:val="00D06EA9"/>
    <w:rsid w:val="00D112C3"/>
    <w:rsid w:val="00D13A33"/>
    <w:rsid w:val="00D14C65"/>
    <w:rsid w:val="00D15268"/>
    <w:rsid w:val="00D16762"/>
    <w:rsid w:val="00D22524"/>
    <w:rsid w:val="00D23691"/>
    <w:rsid w:val="00D242C5"/>
    <w:rsid w:val="00D26845"/>
    <w:rsid w:val="00D26BFC"/>
    <w:rsid w:val="00D301DC"/>
    <w:rsid w:val="00D319B6"/>
    <w:rsid w:val="00D32777"/>
    <w:rsid w:val="00D341CA"/>
    <w:rsid w:val="00D34B24"/>
    <w:rsid w:val="00D35398"/>
    <w:rsid w:val="00D36706"/>
    <w:rsid w:val="00D37067"/>
    <w:rsid w:val="00D37D87"/>
    <w:rsid w:val="00D37DED"/>
    <w:rsid w:val="00D40C45"/>
    <w:rsid w:val="00D4241B"/>
    <w:rsid w:val="00D43F69"/>
    <w:rsid w:val="00D450F9"/>
    <w:rsid w:val="00D47413"/>
    <w:rsid w:val="00D47851"/>
    <w:rsid w:val="00D47DD2"/>
    <w:rsid w:val="00D57260"/>
    <w:rsid w:val="00D57772"/>
    <w:rsid w:val="00D60AB6"/>
    <w:rsid w:val="00D62BA5"/>
    <w:rsid w:val="00D64B6F"/>
    <w:rsid w:val="00D6519F"/>
    <w:rsid w:val="00D66DE8"/>
    <w:rsid w:val="00D7004D"/>
    <w:rsid w:val="00D70E63"/>
    <w:rsid w:val="00D7278B"/>
    <w:rsid w:val="00D72905"/>
    <w:rsid w:val="00D74BB2"/>
    <w:rsid w:val="00D76393"/>
    <w:rsid w:val="00D80838"/>
    <w:rsid w:val="00D811D2"/>
    <w:rsid w:val="00D814C3"/>
    <w:rsid w:val="00D814E0"/>
    <w:rsid w:val="00D8382C"/>
    <w:rsid w:val="00D84050"/>
    <w:rsid w:val="00D86615"/>
    <w:rsid w:val="00D86B0F"/>
    <w:rsid w:val="00D86ED2"/>
    <w:rsid w:val="00D876C8"/>
    <w:rsid w:val="00D9361A"/>
    <w:rsid w:val="00D94949"/>
    <w:rsid w:val="00D94B72"/>
    <w:rsid w:val="00D95700"/>
    <w:rsid w:val="00D974E0"/>
    <w:rsid w:val="00DA0274"/>
    <w:rsid w:val="00DA05F2"/>
    <w:rsid w:val="00DA2163"/>
    <w:rsid w:val="00DA2201"/>
    <w:rsid w:val="00DA4868"/>
    <w:rsid w:val="00DA4DBC"/>
    <w:rsid w:val="00DB28AE"/>
    <w:rsid w:val="00DB43B9"/>
    <w:rsid w:val="00DB7448"/>
    <w:rsid w:val="00DC041F"/>
    <w:rsid w:val="00DC0C0D"/>
    <w:rsid w:val="00DC35C5"/>
    <w:rsid w:val="00DC3958"/>
    <w:rsid w:val="00DC674A"/>
    <w:rsid w:val="00DD15A3"/>
    <w:rsid w:val="00DD37EE"/>
    <w:rsid w:val="00DD3A10"/>
    <w:rsid w:val="00DD4A9F"/>
    <w:rsid w:val="00DD5E63"/>
    <w:rsid w:val="00DE1316"/>
    <w:rsid w:val="00DE1D82"/>
    <w:rsid w:val="00DE2A00"/>
    <w:rsid w:val="00DE32D5"/>
    <w:rsid w:val="00DE3AD2"/>
    <w:rsid w:val="00DE3DF9"/>
    <w:rsid w:val="00DE592C"/>
    <w:rsid w:val="00DE6F6F"/>
    <w:rsid w:val="00DF1585"/>
    <w:rsid w:val="00DF750F"/>
    <w:rsid w:val="00DF76B3"/>
    <w:rsid w:val="00DF7B02"/>
    <w:rsid w:val="00E0060D"/>
    <w:rsid w:val="00E018FF"/>
    <w:rsid w:val="00E01980"/>
    <w:rsid w:val="00E02E88"/>
    <w:rsid w:val="00E039DB"/>
    <w:rsid w:val="00E04CDD"/>
    <w:rsid w:val="00E056DF"/>
    <w:rsid w:val="00E078FB"/>
    <w:rsid w:val="00E1091C"/>
    <w:rsid w:val="00E10D60"/>
    <w:rsid w:val="00E10E98"/>
    <w:rsid w:val="00E11210"/>
    <w:rsid w:val="00E1283D"/>
    <w:rsid w:val="00E12A2B"/>
    <w:rsid w:val="00E13037"/>
    <w:rsid w:val="00E13C21"/>
    <w:rsid w:val="00E15E83"/>
    <w:rsid w:val="00E160F5"/>
    <w:rsid w:val="00E17CF8"/>
    <w:rsid w:val="00E20C07"/>
    <w:rsid w:val="00E23187"/>
    <w:rsid w:val="00E251CA"/>
    <w:rsid w:val="00E25BB2"/>
    <w:rsid w:val="00E27879"/>
    <w:rsid w:val="00E27AEF"/>
    <w:rsid w:val="00E30C02"/>
    <w:rsid w:val="00E333A0"/>
    <w:rsid w:val="00E3384C"/>
    <w:rsid w:val="00E35686"/>
    <w:rsid w:val="00E3610C"/>
    <w:rsid w:val="00E37942"/>
    <w:rsid w:val="00E4094D"/>
    <w:rsid w:val="00E424BB"/>
    <w:rsid w:val="00E442C7"/>
    <w:rsid w:val="00E46621"/>
    <w:rsid w:val="00E479BD"/>
    <w:rsid w:val="00E511DA"/>
    <w:rsid w:val="00E522A5"/>
    <w:rsid w:val="00E54D91"/>
    <w:rsid w:val="00E57475"/>
    <w:rsid w:val="00E57688"/>
    <w:rsid w:val="00E61175"/>
    <w:rsid w:val="00E6171F"/>
    <w:rsid w:val="00E634A5"/>
    <w:rsid w:val="00E63A64"/>
    <w:rsid w:val="00E63F9D"/>
    <w:rsid w:val="00E64CC6"/>
    <w:rsid w:val="00E7100C"/>
    <w:rsid w:val="00E725DF"/>
    <w:rsid w:val="00E73C4C"/>
    <w:rsid w:val="00E7438F"/>
    <w:rsid w:val="00E758A7"/>
    <w:rsid w:val="00E8002B"/>
    <w:rsid w:val="00E810B2"/>
    <w:rsid w:val="00E86BDE"/>
    <w:rsid w:val="00E86C3E"/>
    <w:rsid w:val="00E872E6"/>
    <w:rsid w:val="00E943F6"/>
    <w:rsid w:val="00E95B49"/>
    <w:rsid w:val="00EA0A5F"/>
    <w:rsid w:val="00EA317A"/>
    <w:rsid w:val="00EA5C10"/>
    <w:rsid w:val="00EB0030"/>
    <w:rsid w:val="00EB3140"/>
    <w:rsid w:val="00EB6AF1"/>
    <w:rsid w:val="00EB7772"/>
    <w:rsid w:val="00EC20C3"/>
    <w:rsid w:val="00EC38F1"/>
    <w:rsid w:val="00EC47FC"/>
    <w:rsid w:val="00EC55D5"/>
    <w:rsid w:val="00EC647D"/>
    <w:rsid w:val="00EC6FD6"/>
    <w:rsid w:val="00EC7419"/>
    <w:rsid w:val="00ED0184"/>
    <w:rsid w:val="00ED175C"/>
    <w:rsid w:val="00ED2F8E"/>
    <w:rsid w:val="00ED3E82"/>
    <w:rsid w:val="00ED5668"/>
    <w:rsid w:val="00EE15C6"/>
    <w:rsid w:val="00EE3748"/>
    <w:rsid w:val="00EE38BD"/>
    <w:rsid w:val="00EE6702"/>
    <w:rsid w:val="00EE68C3"/>
    <w:rsid w:val="00EE6DAA"/>
    <w:rsid w:val="00EE7C9E"/>
    <w:rsid w:val="00EF04A4"/>
    <w:rsid w:val="00EF193E"/>
    <w:rsid w:val="00EF3E9C"/>
    <w:rsid w:val="00EF64AD"/>
    <w:rsid w:val="00EF6764"/>
    <w:rsid w:val="00F01177"/>
    <w:rsid w:val="00F0177F"/>
    <w:rsid w:val="00F038FC"/>
    <w:rsid w:val="00F04787"/>
    <w:rsid w:val="00F0486C"/>
    <w:rsid w:val="00F05D37"/>
    <w:rsid w:val="00F06DCF"/>
    <w:rsid w:val="00F07600"/>
    <w:rsid w:val="00F07D2B"/>
    <w:rsid w:val="00F12870"/>
    <w:rsid w:val="00F128EA"/>
    <w:rsid w:val="00F17153"/>
    <w:rsid w:val="00F201E4"/>
    <w:rsid w:val="00F21180"/>
    <w:rsid w:val="00F2159D"/>
    <w:rsid w:val="00F22091"/>
    <w:rsid w:val="00F2332A"/>
    <w:rsid w:val="00F2532F"/>
    <w:rsid w:val="00F25D29"/>
    <w:rsid w:val="00F2682A"/>
    <w:rsid w:val="00F32212"/>
    <w:rsid w:val="00F327EC"/>
    <w:rsid w:val="00F32ACF"/>
    <w:rsid w:val="00F345C0"/>
    <w:rsid w:val="00F34E0E"/>
    <w:rsid w:val="00F35F7B"/>
    <w:rsid w:val="00F36491"/>
    <w:rsid w:val="00F40C9C"/>
    <w:rsid w:val="00F41822"/>
    <w:rsid w:val="00F41F6F"/>
    <w:rsid w:val="00F42239"/>
    <w:rsid w:val="00F4225E"/>
    <w:rsid w:val="00F42ADF"/>
    <w:rsid w:val="00F44780"/>
    <w:rsid w:val="00F451BA"/>
    <w:rsid w:val="00F45244"/>
    <w:rsid w:val="00F478B3"/>
    <w:rsid w:val="00F4792B"/>
    <w:rsid w:val="00F50D0F"/>
    <w:rsid w:val="00F52D1B"/>
    <w:rsid w:val="00F53621"/>
    <w:rsid w:val="00F559B4"/>
    <w:rsid w:val="00F57791"/>
    <w:rsid w:val="00F63517"/>
    <w:rsid w:val="00F63604"/>
    <w:rsid w:val="00F64B5D"/>
    <w:rsid w:val="00F65C8B"/>
    <w:rsid w:val="00F65C8C"/>
    <w:rsid w:val="00F66758"/>
    <w:rsid w:val="00F6692E"/>
    <w:rsid w:val="00F66E20"/>
    <w:rsid w:val="00F71AEC"/>
    <w:rsid w:val="00F71BE0"/>
    <w:rsid w:val="00F72328"/>
    <w:rsid w:val="00F729F0"/>
    <w:rsid w:val="00F77121"/>
    <w:rsid w:val="00F802F2"/>
    <w:rsid w:val="00F80F6A"/>
    <w:rsid w:val="00F83D0D"/>
    <w:rsid w:val="00F85BF8"/>
    <w:rsid w:val="00F85EEA"/>
    <w:rsid w:val="00F85F08"/>
    <w:rsid w:val="00F86038"/>
    <w:rsid w:val="00F9341F"/>
    <w:rsid w:val="00F9489B"/>
    <w:rsid w:val="00F94B34"/>
    <w:rsid w:val="00F96899"/>
    <w:rsid w:val="00F97935"/>
    <w:rsid w:val="00FA01C3"/>
    <w:rsid w:val="00FA0C5D"/>
    <w:rsid w:val="00FA2026"/>
    <w:rsid w:val="00FA24B1"/>
    <w:rsid w:val="00FA6DF5"/>
    <w:rsid w:val="00FB3610"/>
    <w:rsid w:val="00FB4207"/>
    <w:rsid w:val="00FB5CF0"/>
    <w:rsid w:val="00FB64F9"/>
    <w:rsid w:val="00FC028E"/>
    <w:rsid w:val="00FC038A"/>
    <w:rsid w:val="00FC3D51"/>
    <w:rsid w:val="00FC5BCB"/>
    <w:rsid w:val="00FC7924"/>
    <w:rsid w:val="00FD0D57"/>
    <w:rsid w:val="00FD22AD"/>
    <w:rsid w:val="00FD749A"/>
    <w:rsid w:val="00FE02CD"/>
    <w:rsid w:val="00FE290D"/>
    <w:rsid w:val="00FE2DD4"/>
    <w:rsid w:val="00FE53E2"/>
    <w:rsid w:val="00FE5A9B"/>
    <w:rsid w:val="00FE69E8"/>
    <w:rsid w:val="00FE77F7"/>
    <w:rsid w:val="00FF17B8"/>
    <w:rsid w:val="00FF3208"/>
    <w:rsid w:val="00FF53ED"/>
    <w:rsid w:val="00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05259"/>
  <w15:chartTrackingRefBased/>
  <w15:docId w15:val="{C19502B9-D8A3-4885-99B5-55F0182A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2F"/>
    <w:rPr>
      <w:sz w:val="24"/>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rPr>
      <w:lang w:eastAsia="x-none"/>
    </w:rPr>
  </w:style>
  <w:style w:type="paragraph" w:customStyle="1" w:styleId="MELegal1">
    <w:name w:val="ME Legal 1"/>
    <w:basedOn w:val="a"/>
    <w:next w:val="a"/>
    <w:pPr>
      <w:numPr>
        <w:numId w:val="1"/>
      </w:numPr>
      <w:spacing w:after="240"/>
      <w:outlineLvl w:val="0"/>
    </w:pPr>
  </w:style>
  <w:style w:type="paragraph" w:customStyle="1" w:styleId="MELegal2">
    <w:name w:val="ME Legal 2"/>
    <w:basedOn w:val="a"/>
    <w:next w:val="a"/>
    <w:pPr>
      <w:numPr>
        <w:ilvl w:val="1"/>
        <w:numId w:val="2"/>
      </w:numPr>
      <w:spacing w:after="240"/>
      <w:outlineLvl w:val="1"/>
    </w:pPr>
  </w:style>
  <w:style w:type="paragraph" w:customStyle="1" w:styleId="MELegal3">
    <w:name w:val="ME Legal 3"/>
    <w:basedOn w:val="a"/>
    <w:next w:val="a"/>
    <w:pPr>
      <w:numPr>
        <w:ilvl w:val="2"/>
        <w:numId w:val="3"/>
      </w:numPr>
      <w:spacing w:after="240"/>
      <w:ind w:left="1702" w:hanging="851"/>
      <w:outlineLvl w:val="2"/>
    </w:pPr>
  </w:style>
  <w:style w:type="paragraph" w:customStyle="1" w:styleId="MELegal4">
    <w:name w:val="ME Legal 4"/>
    <w:basedOn w:val="a"/>
    <w:next w:val="a"/>
    <w:pPr>
      <w:numPr>
        <w:ilvl w:val="3"/>
        <w:numId w:val="4"/>
      </w:numPr>
      <w:spacing w:after="240"/>
      <w:outlineLvl w:val="3"/>
    </w:pPr>
  </w:style>
  <w:style w:type="paragraph" w:customStyle="1" w:styleId="MELegal5">
    <w:name w:val="ME Legal 5"/>
    <w:basedOn w:val="a"/>
    <w:next w:val="a"/>
    <w:pPr>
      <w:numPr>
        <w:ilvl w:val="4"/>
        <w:numId w:val="5"/>
      </w:numPr>
      <w:spacing w:after="240"/>
      <w:ind w:left="3403" w:hanging="851"/>
      <w:outlineLvl w:val="4"/>
    </w:pPr>
  </w:style>
  <w:style w:type="paragraph" w:customStyle="1" w:styleId="MELegal6">
    <w:name w:val="ME Legal 6"/>
    <w:basedOn w:val="a"/>
    <w:next w:val="a"/>
    <w:pPr>
      <w:numPr>
        <w:ilvl w:val="5"/>
        <w:numId w:val="6"/>
      </w:numPr>
      <w:spacing w:after="240"/>
      <w:outlineLvl w:val="5"/>
    </w:pPr>
  </w:style>
  <w:style w:type="paragraph" w:customStyle="1" w:styleId="MELegal7">
    <w:name w:val="ME Legal 7"/>
    <w:basedOn w:val="a"/>
    <w:next w:val="a"/>
    <w:pPr>
      <w:numPr>
        <w:ilvl w:val="6"/>
        <w:numId w:val="7"/>
      </w:numPr>
      <w:spacing w:after="240"/>
      <w:ind w:left="5104" w:hanging="851"/>
      <w:outlineLvl w:val="6"/>
    </w:pPr>
  </w:style>
  <w:style w:type="paragraph" w:customStyle="1" w:styleId="MEGen1">
    <w:name w:val="ME Gen 1"/>
    <w:basedOn w:val="a"/>
    <w:next w:val="a"/>
    <w:pPr>
      <w:numPr>
        <w:numId w:val="12"/>
      </w:numPr>
      <w:spacing w:after="240"/>
      <w:outlineLvl w:val="0"/>
    </w:pPr>
  </w:style>
  <w:style w:type="paragraph" w:customStyle="1" w:styleId="MEGen2">
    <w:name w:val="ME Gen 2"/>
    <w:basedOn w:val="a"/>
    <w:next w:val="a"/>
    <w:pPr>
      <w:numPr>
        <w:ilvl w:val="1"/>
        <w:numId w:val="13"/>
      </w:numPr>
      <w:spacing w:after="240"/>
      <w:outlineLvl w:val="1"/>
    </w:pPr>
  </w:style>
  <w:style w:type="paragraph" w:customStyle="1" w:styleId="MEGen3">
    <w:name w:val="ME Gen 3"/>
    <w:basedOn w:val="a"/>
    <w:next w:val="a"/>
    <w:pPr>
      <w:numPr>
        <w:ilvl w:val="2"/>
        <w:numId w:val="14"/>
      </w:numPr>
      <w:spacing w:after="240"/>
      <w:outlineLvl w:val="2"/>
    </w:pPr>
  </w:style>
  <w:style w:type="paragraph" w:customStyle="1" w:styleId="MEGen4">
    <w:name w:val="ME Gen 4"/>
    <w:basedOn w:val="a"/>
    <w:next w:val="a"/>
    <w:pPr>
      <w:numPr>
        <w:ilvl w:val="3"/>
        <w:numId w:val="15"/>
      </w:numPr>
      <w:spacing w:after="240"/>
      <w:outlineLvl w:val="3"/>
    </w:pPr>
  </w:style>
  <w:style w:type="paragraph" w:customStyle="1" w:styleId="MEGen5">
    <w:name w:val="ME Gen 5"/>
    <w:basedOn w:val="a"/>
    <w:next w:val="a"/>
    <w:pPr>
      <w:numPr>
        <w:ilvl w:val="4"/>
        <w:numId w:val="16"/>
      </w:numPr>
      <w:spacing w:after="240"/>
      <w:outlineLvl w:val="4"/>
    </w:pPr>
  </w:style>
  <w:style w:type="paragraph" w:customStyle="1" w:styleId="MEGen6">
    <w:name w:val="ME Gen 6"/>
    <w:basedOn w:val="a"/>
    <w:next w:val="a"/>
    <w:pPr>
      <w:numPr>
        <w:ilvl w:val="5"/>
        <w:numId w:val="17"/>
      </w:numPr>
      <w:spacing w:after="240"/>
      <w:outlineLvl w:val="5"/>
    </w:pPr>
  </w:style>
  <w:style w:type="paragraph" w:customStyle="1" w:styleId="MEGen7">
    <w:name w:val="ME Gen 7"/>
    <w:basedOn w:val="a"/>
    <w:next w:val="a"/>
    <w:pPr>
      <w:numPr>
        <w:ilvl w:val="6"/>
        <w:numId w:val="18"/>
      </w:numPr>
      <w:spacing w:after="240"/>
      <w:outlineLvl w:val="6"/>
    </w:pPr>
  </w:style>
  <w:style w:type="character" w:styleId="a5">
    <w:name w:val="line number"/>
    <w:basedOn w:val="a0"/>
  </w:style>
  <w:style w:type="paragraph" w:customStyle="1" w:styleId="Legal1">
    <w:name w:val="Legal 1"/>
    <w:basedOn w:val="a"/>
    <w:next w:val="a"/>
    <w:pPr>
      <w:numPr>
        <w:numId w:val="25"/>
      </w:numPr>
      <w:spacing w:after="240"/>
      <w:outlineLvl w:val="0"/>
    </w:pPr>
  </w:style>
  <w:style w:type="paragraph" w:customStyle="1" w:styleId="Legal2">
    <w:name w:val="Legal 2"/>
    <w:basedOn w:val="a"/>
    <w:next w:val="a"/>
    <w:pPr>
      <w:numPr>
        <w:ilvl w:val="1"/>
        <w:numId w:val="26"/>
      </w:numPr>
      <w:spacing w:after="240"/>
      <w:outlineLvl w:val="1"/>
    </w:pPr>
  </w:style>
  <w:style w:type="paragraph" w:customStyle="1" w:styleId="Legal3">
    <w:name w:val="Legal 3"/>
    <w:basedOn w:val="a"/>
    <w:next w:val="a"/>
    <w:pPr>
      <w:numPr>
        <w:ilvl w:val="2"/>
        <w:numId w:val="27"/>
      </w:numPr>
      <w:spacing w:after="240"/>
      <w:outlineLvl w:val="2"/>
    </w:pPr>
  </w:style>
  <w:style w:type="paragraph" w:customStyle="1" w:styleId="Legal4">
    <w:name w:val="Legal 4"/>
    <w:basedOn w:val="a"/>
    <w:next w:val="a"/>
    <w:pPr>
      <w:numPr>
        <w:ilvl w:val="3"/>
        <w:numId w:val="28"/>
      </w:numPr>
      <w:spacing w:after="240"/>
      <w:outlineLvl w:val="3"/>
    </w:pPr>
  </w:style>
  <w:style w:type="paragraph" w:customStyle="1" w:styleId="Legal5">
    <w:name w:val="Legal 5"/>
    <w:basedOn w:val="a"/>
    <w:next w:val="a"/>
    <w:pPr>
      <w:numPr>
        <w:ilvl w:val="4"/>
        <w:numId w:val="29"/>
      </w:numPr>
      <w:spacing w:after="240"/>
      <w:outlineLvl w:val="4"/>
    </w:pPr>
  </w:style>
  <w:style w:type="paragraph" w:customStyle="1" w:styleId="Legal6">
    <w:name w:val="Legal 6"/>
    <w:basedOn w:val="a"/>
    <w:next w:val="a"/>
    <w:pPr>
      <w:numPr>
        <w:ilvl w:val="5"/>
        <w:numId w:val="30"/>
      </w:numPr>
      <w:spacing w:after="240"/>
      <w:outlineLvl w:val="5"/>
    </w:pPr>
  </w:style>
  <w:style w:type="paragraph" w:customStyle="1" w:styleId="Legal7">
    <w:name w:val="Legal 7"/>
    <w:basedOn w:val="a"/>
    <w:next w:val="a"/>
    <w:pPr>
      <w:numPr>
        <w:ilvl w:val="6"/>
        <w:numId w:val="31"/>
      </w:numPr>
      <w:spacing w:after="240"/>
      <w:outlineLvl w:val="6"/>
    </w:pPr>
  </w:style>
  <w:style w:type="paragraph" w:customStyle="1" w:styleId="Legal8">
    <w:name w:val="Legal 8"/>
    <w:basedOn w:val="a"/>
    <w:next w:val="a"/>
    <w:pPr>
      <w:numPr>
        <w:ilvl w:val="7"/>
        <w:numId w:val="32"/>
      </w:numPr>
      <w:spacing w:after="240"/>
      <w:outlineLvl w:val="7"/>
    </w:pPr>
  </w:style>
  <w:style w:type="paragraph" w:styleId="a6">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Level1">
    <w:name w:val="Level 1"/>
    <w:basedOn w:val="a"/>
    <w:next w:val="a"/>
    <w:pPr>
      <w:numPr>
        <w:numId w:val="33"/>
      </w:numPr>
      <w:spacing w:after="240"/>
      <w:outlineLvl w:val="0"/>
    </w:pPr>
  </w:style>
  <w:style w:type="paragraph" w:customStyle="1" w:styleId="Level2">
    <w:name w:val="Level 2"/>
    <w:basedOn w:val="a"/>
    <w:next w:val="a"/>
    <w:pPr>
      <w:numPr>
        <w:ilvl w:val="1"/>
        <w:numId w:val="34"/>
      </w:numPr>
      <w:spacing w:after="240"/>
      <w:outlineLvl w:val="1"/>
    </w:pPr>
  </w:style>
  <w:style w:type="paragraph" w:customStyle="1" w:styleId="Level3">
    <w:name w:val="Level 3"/>
    <w:basedOn w:val="a"/>
    <w:next w:val="a"/>
    <w:pPr>
      <w:numPr>
        <w:ilvl w:val="2"/>
        <w:numId w:val="35"/>
      </w:numPr>
      <w:spacing w:after="240"/>
      <w:outlineLvl w:val="2"/>
    </w:pPr>
  </w:style>
  <w:style w:type="paragraph" w:customStyle="1" w:styleId="Level4">
    <w:name w:val="Level 4"/>
    <w:basedOn w:val="a"/>
    <w:next w:val="a"/>
    <w:pPr>
      <w:numPr>
        <w:ilvl w:val="3"/>
        <w:numId w:val="36"/>
      </w:numPr>
      <w:spacing w:after="240"/>
      <w:outlineLvl w:val="3"/>
    </w:pPr>
  </w:style>
  <w:style w:type="paragraph" w:customStyle="1" w:styleId="Level5">
    <w:name w:val="Level 5"/>
    <w:basedOn w:val="a"/>
    <w:next w:val="a"/>
    <w:pPr>
      <w:numPr>
        <w:ilvl w:val="4"/>
        <w:numId w:val="37"/>
      </w:numPr>
      <w:spacing w:after="240"/>
      <w:outlineLvl w:val="4"/>
    </w:pPr>
  </w:style>
  <w:style w:type="paragraph" w:styleId="a7">
    <w:name w:val="footer"/>
    <w:basedOn w:val="a"/>
    <w:link w:val="a8"/>
    <w:uiPriority w:val="99"/>
    <w:pPr>
      <w:tabs>
        <w:tab w:val="center" w:pos="4320"/>
        <w:tab w:val="right" w:pos="8640"/>
      </w:tabs>
    </w:pPr>
    <w:rPr>
      <w:lang w:eastAsia="x-none"/>
    </w:rPr>
  </w:style>
  <w:style w:type="character" w:styleId="a9">
    <w:name w:val="page number"/>
    <w:basedOn w:val="a0"/>
  </w:style>
  <w:style w:type="paragraph" w:customStyle="1" w:styleId="Indent1">
    <w:name w:val="Indent 1"/>
    <w:basedOn w:val="a"/>
    <w:pPr>
      <w:spacing w:after="240"/>
      <w:ind w:left="851"/>
    </w:pPr>
  </w:style>
  <w:style w:type="paragraph" w:customStyle="1" w:styleId="PartL1">
    <w:name w:val="Part L1"/>
    <w:basedOn w:val="a"/>
    <w:next w:val="a"/>
    <w:pPr>
      <w:numPr>
        <w:numId w:val="38"/>
      </w:numPr>
      <w:tabs>
        <w:tab w:val="clear" w:pos="1080"/>
      </w:tabs>
      <w:spacing w:after="240"/>
      <w:outlineLvl w:val="0"/>
    </w:pPr>
  </w:style>
  <w:style w:type="paragraph" w:customStyle="1" w:styleId="PartL2">
    <w:name w:val="Part L2"/>
    <w:basedOn w:val="a"/>
    <w:next w:val="a"/>
    <w:pPr>
      <w:numPr>
        <w:ilvl w:val="1"/>
        <w:numId w:val="39"/>
      </w:numPr>
      <w:spacing w:after="240"/>
      <w:outlineLvl w:val="1"/>
    </w:pPr>
  </w:style>
  <w:style w:type="paragraph" w:customStyle="1" w:styleId="PartL3">
    <w:name w:val="Part L3"/>
    <w:basedOn w:val="a"/>
    <w:next w:val="a"/>
    <w:pPr>
      <w:numPr>
        <w:ilvl w:val="2"/>
        <w:numId w:val="40"/>
      </w:numPr>
      <w:spacing w:after="240"/>
      <w:outlineLvl w:val="2"/>
    </w:pPr>
  </w:style>
  <w:style w:type="paragraph" w:customStyle="1" w:styleId="PartL4">
    <w:name w:val="Part L4"/>
    <w:basedOn w:val="a"/>
    <w:next w:val="a"/>
    <w:pPr>
      <w:numPr>
        <w:ilvl w:val="3"/>
        <w:numId w:val="41"/>
      </w:numPr>
      <w:spacing w:after="240"/>
      <w:outlineLvl w:val="3"/>
    </w:pPr>
  </w:style>
  <w:style w:type="paragraph" w:customStyle="1" w:styleId="PartL5">
    <w:name w:val="Part L5"/>
    <w:basedOn w:val="a"/>
    <w:next w:val="a"/>
    <w:pPr>
      <w:numPr>
        <w:ilvl w:val="4"/>
        <w:numId w:val="42"/>
      </w:numPr>
      <w:spacing w:after="240"/>
      <w:outlineLvl w:val="4"/>
    </w:pPr>
  </w:style>
  <w:style w:type="paragraph" w:customStyle="1" w:styleId="PartL6">
    <w:name w:val="Part L6"/>
    <w:basedOn w:val="a"/>
    <w:next w:val="a"/>
    <w:pPr>
      <w:numPr>
        <w:ilvl w:val="5"/>
        <w:numId w:val="43"/>
      </w:numPr>
      <w:spacing w:after="240"/>
      <w:outlineLvl w:val="5"/>
    </w:pPr>
  </w:style>
  <w:style w:type="paragraph" w:customStyle="1" w:styleId="PartL7">
    <w:name w:val="Part L7"/>
    <w:basedOn w:val="a"/>
    <w:next w:val="a"/>
    <w:pPr>
      <w:numPr>
        <w:ilvl w:val="6"/>
        <w:numId w:val="44"/>
      </w:numPr>
      <w:spacing w:after="240"/>
      <w:outlineLvl w:val="6"/>
    </w:pPr>
  </w:style>
  <w:style w:type="paragraph" w:customStyle="1" w:styleId="ScheduleL1">
    <w:name w:val="Schedule L1"/>
    <w:basedOn w:val="a"/>
    <w:next w:val="a"/>
    <w:pPr>
      <w:numPr>
        <w:numId w:val="45"/>
      </w:numPr>
      <w:spacing w:after="240"/>
      <w:jc w:val="center"/>
      <w:outlineLvl w:val="0"/>
    </w:pPr>
  </w:style>
  <w:style w:type="paragraph" w:customStyle="1" w:styleId="ScheduleL2">
    <w:name w:val="Schedule L2"/>
    <w:basedOn w:val="a"/>
    <w:next w:val="a"/>
    <w:pPr>
      <w:numPr>
        <w:ilvl w:val="1"/>
        <w:numId w:val="46"/>
      </w:numPr>
      <w:spacing w:after="240"/>
      <w:outlineLvl w:val="1"/>
    </w:pPr>
  </w:style>
  <w:style w:type="paragraph" w:customStyle="1" w:styleId="ScheduleL3">
    <w:name w:val="Schedule L3"/>
    <w:basedOn w:val="a"/>
    <w:next w:val="a"/>
    <w:pPr>
      <w:numPr>
        <w:ilvl w:val="2"/>
        <w:numId w:val="47"/>
      </w:numPr>
      <w:spacing w:after="240"/>
      <w:outlineLvl w:val="2"/>
    </w:pPr>
  </w:style>
  <w:style w:type="paragraph" w:customStyle="1" w:styleId="ScheduleL4">
    <w:name w:val="Schedule L4"/>
    <w:basedOn w:val="a"/>
    <w:next w:val="a"/>
    <w:pPr>
      <w:numPr>
        <w:ilvl w:val="3"/>
        <w:numId w:val="48"/>
      </w:numPr>
      <w:spacing w:after="240"/>
      <w:outlineLvl w:val="3"/>
    </w:pPr>
  </w:style>
  <w:style w:type="paragraph" w:customStyle="1" w:styleId="ScheduleL5">
    <w:name w:val="Schedule L5"/>
    <w:basedOn w:val="a"/>
    <w:next w:val="a"/>
    <w:pPr>
      <w:numPr>
        <w:ilvl w:val="4"/>
        <w:numId w:val="49"/>
      </w:numPr>
      <w:spacing w:after="240"/>
      <w:outlineLvl w:val="4"/>
    </w:pPr>
  </w:style>
  <w:style w:type="paragraph" w:customStyle="1" w:styleId="ScheduleL6">
    <w:name w:val="Schedule L6"/>
    <w:basedOn w:val="a"/>
    <w:next w:val="a"/>
    <w:pPr>
      <w:numPr>
        <w:ilvl w:val="5"/>
        <w:numId w:val="50"/>
      </w:numPr>
      <w:spacing w:after="240"/>
      <w:outlineLvl w:val="5"/>
    </w:pPr>
  </w:style>
  <w:style w:type="paragraph" w:customStyle="1" w:styleId="MEBasic1">
    <w:name w:val="ME Basic 1"/>
    <w:basedOn w:val="a"/>
    <w:next w:val="a"/>
    <w:pPr>
      <w:numPr>
        <w:numId w:val="8"/>
      </w:numPr>
      <w:spacing w:after="240"/>
    </w:pPr>
  </w:style>
  <w:style w:type="paragraph" w:customStyle="1" w:styleId="SectionL1">
    <w:name w:val="Section L1"/>
    <w:basedOn w:val="a"/>
    <w:next w:val="a"/>
    <w:pPr>
      <w:numPr>
        <w:numId w:val="51"/>
      </w:numPr>
      <w:tabs>
        <w:tab w:val="clear" w:pos="1800"/>
      </w:tabs>
      <w:spacing w:after="240"/>
      <w:outlineLvl w:val="0"/>
    </w:pPr>
  </w:style>
  <w:style w:type="paragraph" w:customStyle="1" w:styleId="SectionL2">
    <w:name w:val="Section L2"/>
    <w:basedOn w:val="a"/>
    <w:next w:val="a"/>
    <w:pPr>
      <w:numPr>
        <w:ilvl w:val="1"/>
        <w:numId w:val="52"/>
      </w:numPr>
      <w:spacing w:after="240"/>
      <w:outlineLvl w:val="1"/>
    </w:pPr>
  </w:style>
  <w:style w:type="paragraph" w:customStyle="1" w:styleId="SectionL3">
    <w:name w:val="Section L3"/>
    <w:basedOn w:val="a"/>
    <w:next w:val="a"/>
    <w:pPr>
      <w:numPr>
        <w:ilvl w:val="2"/>
        <w:numId w:val="53"/>
      </w:numPr>
      <w:spacing w:after="240"/>
      <w:outlineLvl w:val="2"/>
    </w:pPr>
  </w:style>
  <w:style w:type="paragraph" w:customStyle="1" w:styleId="SectionL4">
    <w:name w:val="Section L4"/>
    <w:basedOn w:val="a"/>
    <w:next w:val="a"/>
    <w:pPr>
      <w:numPr>
        <w:ilvl w:val="3"/>
        <w:numId w:val="54"/>
      </w:numPr>
      <w:spacing w:after="240"/>
      <w:outlineLvl w:val="3"/>
    </w:pPr>
  </w:style>
  <w:style w:type="paragraph" w:customStyle="1" w:styleId="SectionL5">
    <w:name w:val="Section L5"/>
    <w:basedOn w:val="a"/>
    <w:next w:val="a"/>
    <w:pPr>
      <w:numPr>
        <w:ilvl w:val="4"/>
        <w:numId w:val="55"/>
      </w:numPr>
      <w:spacing w:after="240"/>
      <w:outlineLvl w:val="4"/>
    </w:pPr>
  </w:style>
  <w:style w:type="paragraph" w:customStyle="1" w:styleId="SectionL6">
    <w:name w:val="Section L6"/>
    <w:basedOn w:val="a"/>
    <w:next w:val="a"/>
    <w:pPr>
      <w:numPr>
        <w:ilvl w:val="5"/>
        <w:numId w:val="56"/>
      </w:numPr>
      <w:spacing w:after="240"/>
      <w:outlineLvl w:val="5"/>
    </w:pPr>
  </w:style>
  <w:style w:type="paragraph" w:customStyle="1" w:styleId="SectionL7">
    <w:name w:val="Section L7"/>
    <w:basedOn w:val="a"/>
    <w:next w:val="a"/>
    <w:pPr>
      <w:numPr>
        <w:ilvl w:val="6"/>
        <w:numId w:val="57"/>
      </w:numPr>
      <w:spacing w:after="240"/>
      <w:outlineLvl w:val="6"/>
    </w:pPr>
  </w:style>
  <w:style w:type="paragraph" w:customStyle="1" w:styleId="MEBasic2">
    <w:name w:val="ME Basic 2"/>
    <w:basedOn w:val="a"/>
    <w:next w:val="a"/>
    <w:pPr>
      <w:numPr>
        <w:ilvl w:val="1"/>
        <w:numId w:val="9"/>
      </w:numPr>
      <w:spacing w:after="240"/>
    </w:pPr>
  </w:style>
  <w:style w:type="paragraph" w:customStyle="1" w:styleId="MEBasic3">
    <w:name w:val="ME Basic 3"/>
    <w:basedOn w:val="a"/>
    <w:next w:val="a"/>
    <w:pPr>
      <w:numPr>
        <w:ilvl w:val="2"/>
        <w:numId w:val="10"/>
      </w:numPr>
      <w:spacing w:after="240"/>
    </w:pPr>
  </w:style>
  <w:style w:type="paragraph" w:customStyle="1" w:styleId="MEBasic4">
    <w:name w:val="ME Basic 4"/>
    <w:basedOn w:val="a"/>
    <w:next w:val="a"/>
    <w:pPr>
      <w:numPr>
        <w:ilvl w:val="3"/>
        <w:numId w:val="11"/>
      </w:numPr>
      <w:spacing w:after="240"/>
    </w:pPr>
  </w:style>
  <w:style w:type="paragraph" w:customStyle="1" w:styleId="MENoIndent1">
    <w:name w:val="ME NoIndent 1"/>
    <w:basedOn w:val="a"/>
    <w:next w:val="a"/>
    <w:pPr>
      <w:numPr>
        <w:numId w:val="19"/>
      </w:numPr>
    </w:pPr>
  </w:style>
  <w:style w:type="paragraph" w:customStyle="1" w:styleId="MENoIndent2">
    <w:name w:val="ME NoIndent 2"/>
    <w:basedOn w:val="MENoIndent1"/>
    <w:next w:val="a"/>
    <w:pPr>
      <w:numPr>
        <w:ilvl w:val="1"/>
        <w:numId w:val="20"/>
      </w:numPr>
    </w:pPr>
  </w:style>
  <w:style w:type="paragraph" w:customStyle="1" w:styleId="MENoIndent3">
    <w:name w:val="ME NoIndent 3"/>
    <w:basedOn w:val="a"/>
    <w:next w:val="a"/>
    <w:pPr>
      <w:numPr>
        <w:ilvl w:val="2"/>
        <w:numId w:val="21"/>
      </w:numPr>
    </w:pPr>
  </w:style>
  <w:style w:type="paragraph" w:customStyle="1" w:styleId="MENoIndent4">
    <w:name w:val="ME NoIndent 4"/>
    <w:basedOn w:val="a"/>
    <w:next w:val="a"/>
    <w:pPr>
      <w:numPr>
        <w:ilvl w:val="3"/>
        <w:numId w:val="22"/>
      </w:numPr>
    </w:pPr>
  </w:style>
  <w:style w:type="paragraph" w:customStyle="1" w:styleId="MENoIndent5">
    <w:name w:val="ME NoIndent 5"/>
    <w:basedOn w:val="a"/>
    <w:next w:val="a"/>
    <w:pPr>
      <w:numPr>
        <w:ilvl w:val="4"/>
        <w:numId w:val="23"/>
      </w:numPr>
    </w:pPr>
  </w:style>
  <w:style w:type="paragraph" w:customStyle="1" w:styleId="MENoIndent6">
    <w:name w:val="ME NoIndent 6"/>
    <w:basedOn w:val="a"/>
    <w:next w:val="a"/>
    <w:pPr>
      <w:numPr>
        <w:ilvl w:val="5"/>
        <w:numId w:val="24"/>
      </w:numPr>
    </w:pPr>
  </w:style>
  <w:style w:type="paragraph" w:styleId="aa">
    <w:name w:val="Balloon Text"/>
    <w:basedOn w:val="a"/>
    <w:semiHidden/>
    <w:rsid w:val="00C6012A"/>
    <w:rPr>
      <w:sz w:val="18"/>
      <w:szCs w:val="18"/>
    </w:rPr>
  </w:style>
  <w:style w:type="table" w:styleId="ab">
    <w:name w:val="Table Grid"/>
    <w:basedOn w:val="a1"/>
    <w:rsid w:val="000C3F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sid w:val="00793DA5"/>
    <w:rPr>
      <w:b/>
      <w:bCs/>
    </w:rPr>
  </w:style>
  <w:style w:type="character" w:styleId="ad">
    <w:name w:val="Hyperlink"/>
    <w:rsid w:val="00FA2026"/>
    <w:rPr>
      <w:color w:val="CCCCCC"/>
      <w:u w:val="single"/>
    </w:rPr>
  </w:style>
  <w:style w:type="paragraph" w:customStyle="1" w:styleId="title2">
    <w:name w:val="title2"/>
    <w:basedOn w:val="a"/>
    <w:rsid w:val="00F21180"/>
    <w:pPr>
      <w:spacing w:before="100" w:beforeAutospacing="1" w:after="100" w:afterAutospacing="1"/>
    </w:pPr>
    <w:rPr>
      <w:rFonts w:ascii="宋体" w:hAnsi="宋体" w:cs="宋体"/>
      <w:color w:val="000000"/>
      <w:sz w:val="21"/>
      <w:szCs w:val="21"/>
      <w:lang w:val="en-US"/>
    </w:rPr>
  </w:style>
  <w:style w:type="character" w:customStyle="1" w:styleId="juliet">
    <w:name w:val="juliet"/>
    <w:semiHidden/>
    <w:rsid w:val="00B20079"/>
    <w:rPr>
      <w:rFonts w:ascii="Arial" w:eastAsia="宋体" w:hAnsi="Arial" w:cs="Arial"/>
      <w:color w:val="auto"/>
      <w:sz w:val="18"/>
      <w:szCs w:val="20"/>
    </w:rPr>
  </w:style>
  <w:style w:type="paragraph" w:styleId="ae">
    <w:name w:val="List Paragraph"/>
    <w:basedOn w:val="a"/>
    <w:qFormat/>
    <w:rsid w:val="00080AD6"/>
    <w:pPr>
      <w:ind w:firstLine="420"/>
      <w:jc w:val="both"/>
    </w:pPr>
    <w:rPr>
      <w:rFonts w:ascii="Calibri" w:hAnsi="Calibri" w:cs="宋体"/>
      <w:sz w:val="22"/>
      <w:szCs w:val="22"/>
      <w:lang w:val="en-US"/>
    </w:rPr>
  </w:style>
  <w:style w:type="character" w:customStyle="1" w:styleId="coyname">
    <w:name w:val="coyname"/>
    <w:basedOn w:val="a0"/>
    <w:rsid w:val="00040163"/>
  </w:style>
  <w:style w:type="character" w:customStyle="1" w:styleId="a8">
    <w:name w:val="页脚 字符"/>
    <w:link w:val="a7"/>
    <w:uiPriority w:val="99"/>
    <w:rsid w:val="00953D21"/>
    <w:rPr>
      <w:sz w:val="24"/>
      <w:lang w:val="en-AU"/>
    </w:rPr>
  </w:style>
  <w:style w:type="character" w:customStyle="1" w:styleId="a4">
    <w:name w:val="页眉 字符"/>
    <w:link w:val="a3"/>
    <w:uiPriority w:val="99"/>
    <w:rsid w:val="00953D21"/>
    <w:rPr>
      <w:sz w:val="24"/>
      <w:lang w:val="en-AU"/>
    </w:rPr>
  </w:style>
  <w:style w:type="paragraph" w:styleId="af">
    <w:name w:val="Date"/>
    <w:basedOn w:val="a"/>
    <w:next w:val="a"/>
    <w:link w:val="af0"/>
    <w:rsid w:val="00615DB4"/>
    <w:pPr>
      <w:ind w:leftChars="2500" w:left="100"/>
    </w:pPr>
    <w:rPr>
      <w:lang w:eastAsia="x-none"/>
    </w:rPr>
  </w:style>
  <w:style w:type="character" w:customStyle="1" w:styleId="af0">
    <w:name w:val="日期 字符"/>
    <w:link w:val="af"/>
    <w:rsid w:val="00615DB4"/>
    <w:rPr>
      <w:sz w:val="24"/>
      <w:lang w:val="en-AU"/>
    </w:rPr>
  </w:style>
  <w:style w:type="paragraph" w:customStyle="1" w:styleId="FR1">
    <w:name w:val="FR1"/>
    <w:rsid w:val="00615DB4"/>
    <w:pPr>
      <w:widowControl w:val="0"/>
      <w:autoSpaceDE w:val="0"/>
      <w:autoSpaceDN w:val="0"/>
      <w:adjustRightInd w:val="0"/>
      <w:ind w:left="80"/>
      <w:jc w:val="center"/>
    </w:pPr>
    <w:rPr>
      <w:rFonts w:eastAsia="PMingLiU"/>
      <w:sz w:val="24"/>
      <w:szCs w:val="24"/>
      <w:lang w:eastAsia="zh-TW"/>
    </w:rPr>
  </w:style>
  <w:style w:type="paragraph" w:styleId="af1">
    <w:name w:val="Body Text Indent"/>
    <w:basedOn w:val="a"/>
    <w:link w:val="af2"/>
    <w:rsid w:val="00C31D67"/>
    <w:pPr>
      <w:widowControl w:val="0"/>
      <w:tabs>
        <w:tab w:val="left" w:pos="540"/>
      </w:tabs>
      <w:ind w:left="480" w:hanging="480"/>
    </w:pPr>
    <w:rPr>
      <w:rFonts w:eastAsia="PMingLiU"/>
      <w:kern w:val="2"/>
      <w:szCs w:val="24"/>
      <w:lang w:val="x-none" w:eastAsia="zh-TW"/>
    </w:rPr>
  </w:style>
  <w:style w:type="paragraph" w:styleId="af3">
    <w:name w:val="Normal (Web)"/>
    <w:basedOn w:val="a"/>
    <w:uiPriority w:val="99"/>
    <w:unhideWhenUsed/>
    <w:rsid w:val="005B6A08"/>
    <w:pPr>
      <w:spacing w:before="100" w:beforeAutospacing="1" w:after="100" w:afterAutospacing="1"/>
    </w:pPr>
    <w:rPr>
      <w:rFonts w:ascii="宋体" w:hAnsi="宋体" w:cs="宋体"/>
      <w:szCs w:val="24"/>
      <w:lang w:val="en-US"/>
    </w:rPr>
  </w:style>
  <w:style w:type="paragraph" w:styleId="af4">
    <w:name w:val="Plain Text"/>
    <w:basedOn w:val="a"/>
    <w:link w:val="af5"/>
    <w:uiPriority w:val="99"/>
    <w:unhideWhenUsed/>
    <w:rsid w:val="005B6A08"/>
    <w:pPr>
      <w:widowControl w:val="0"/>
    </w:pPr>
    <w:rPr>
      <w:rFonts w:ascii="Arial" w:hAnsi="Arial"/>
      <w:color w:val="002060"/>
      <w:kern w:val="2"/>
      <w:sz w:val="21"/>
      <w:szCs w:val="21"/>
      <w:lang w:val="x-none" w:eastAsia="x-none"/>
    </w:rPr>
  </w:style>
  <w:style w:type="character" w:customStyle="1" w:styleId="af5">
    <w:name w:val="纯文本 字符"/>
    <w:link w:val="af4"/>
    <w:uiPriority w:val="99"/>
    <w:rsid w:val="005B6A08"/>
    <w:rPr>
      <w:rFonts w:ascii="Arial" w:hAnsi="Arial" w:cs="Courier New"/>
      <w:color w:val="002060"/>
      <w:kern w:val="2"/>
      <w:sz w:val="21"/>
      <w:szCs w:val="21"/>
    </w:rPr>
  </w:style>
  <w:style w:type="character" w:customStyle="1" w:styleId="af2">
    <w:name w:val="正文文本缩进 字符"/>
    <w:link w:val="af1"/>
    <w:rsid w:val="00770B8E"/>
    <w:rPr>
      <w:rFonts w:eastAsia="PMingLiU"/>
      <w:kern w:val="2"/>
      <w:sz w:val="24"/>
      <w:szCs w:val="24"/>
      <w:lang w:eastAsia="zh-TW"/>
    </w:rPr>
  </w:style>
  <w:style w:type="paragraph" w:customStyle="1" w:styleId="Default">
    <w:name w:val="Default"/>
    <w:rsid w:val="00A46456"/>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A46456"/>
    <w:pPr>
      <w:spacing w:after="253"/>
    </w:pPr>
    <w:rPr>
      <w:rFonts w:cs="Times New Roman"/>
      <w:color w:val="auto"/>
    </w:rPr>
  </w:style>
  <w:style w:type="paragraph" w:customStyle="1" w:styleId="CM1">
    <w:name w:val="CM1"/>
    <w:basedOn w:val="Default"/>
    <w:next w:val="Default"/>
    <w:rsid w:val="00A46456"/>
    <w:pPr>
      <w:spacing w:line="271" w:lineRule="atLeast"/>
    </w:pPr>
    <w:rPr>
      <w:rFonts w:cs="Times New Roman"/>
      <w:color w:val="auto"/>
    </w:rPr>
  </w:style>
  <w:style w:type="character" w:customStyle="1" w:styleId="apple-style-span">
    <w:name w:val="apple-style-span"/>
    <w:rsid w:val="0046502C"/>
  </w:style>
  <w:style w:type="paragraph" w:customStyle="1" w:styleId="CM9">
    <w:name w:val="CM9"/>
    <w:basedOn w:val="a"/>
    <w:next w:val="a"/>
    <w:rsid w:val="00DA05F2"/>
    <w:pPr>
      <w:widowControl w:val="0"/>
      <w:autoSpaceDE w:val="0"/>
      <w:autoSpaceDN w:val="0"/>
      <w:adjustRightInd w:val="0"/>
      <w:spacing w:after="293"/>
    </w:pPr>
    <w:rPr>
      <w:rFonts w:ascii="宋体"/>
      <w:szCs w:val="24"/>
      <w:lang w:val="en-US"/>
    </w:rPr>
  </w:style>
  <w:style w:type="character" w:customStyle="1" w:styleId="bjh-p">
    <w:name w:val="bjh-p"/>
    <w:basedOn w:val="a0"/>
    <w:rsid w:val="0016193F"/>
  </w:style>
  <w:style w:type="character" w:customStyle="1" w:styleId="fr10">
    <w:name w:val="fr1"/>
    <w:basedOn w:val="a0"/>
    <w:rsid w:val="00032C7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1069">
      <w:bodyDiv w:val="1"/>
      <w:marLeft w:val="0"/>
      <w:marRight w:val="0"/>
      <w:marTop w:val="0"/>
      <w:marBottom w:val="0"/>
      <w:divBdr>
        <w:top w:val="none" w:sz="0" w:space="0" w:color="auto"/>
        <w:left w:val="none" w:sz="0" w:space="0" w:color="auto"/>
        <w:bottom w:val="none" w:sz="0" w:space="0" w:color="auto"/>
        <w:right w:val="none" w:sz="0" w:space="0" w:color="auto"/>
      </w:divBdr>
    </w:div>
    <w:div w:id="56559119">
      <w:bodyDiv w:val="1"/>
      <w:marLeft w:val="0"/>
      <w:marRight w:val="0"/>
      <w:marTop w:val="0"/>
      <w:marBottom w:val="0"/>
      <w:divBdr>
        <w:top w:val="none" w:sz="0" w:space="0" w:color="auto"/>
        <w:left w:val="none" w:sz="0" w:space="0" w:color="auto"/>
        <w:bottom w:val="none" w:sz="0" w:space="0" w:color="auto"/>
        <w:right w:val="none" w:sz="0" w:space="0" w:color="auto"/>
      </w:divBdr>
    </w:div>
    <w:div w:id="76365332">
      <w:bodyDiv w:val="1"/>
      <w:marLeft w:val="0"/>
      <w:marRight w:val="0"/>
      <w:marTop w:val="0"/>
      <w:marBottom w:val="0"/>
      <w:divBdr>
        <w:top w:val="none" w:sz="0" w:space="0" w:color="auto"/>
        <w:left w:val="none" w:sz="0" w:space="0" w:color="auto"/>
        <w:bottom w:val="none" w:sz="0" w:space="0" w:color="auto"/>
        <w:right w:val="none" w:sz="0" w:space="0" w:color="auto"/>
      </w:divBdr>
    </w:div>
    <w:div w:id="172184744">
      <w:bodyDiv w:val="1"/>
      <w:marLeft w:val="0"/>
      <w:marRight w:val="0"/>
      <w:marTop w:val="0"/>
      <w:marBottom w:val="0"/>
      <w:divBdr>
        <w:top w:val="none" w:sz="0" w:space="0" w:color="auto"/>
        <w:left w:val="none" w:sz="0" w:space="0" w:color="auto"/>
        <w:bottom w:val="none" w:sz="0" w:space="0" w:color="auto"/>
        <w:right w:val="none" w:sz="0" w:space="0" w:color="auto"/>
      </w:divBdr>
    </w:div>
    <w:div w:id="229661201">
      <w:bodyDiv w:val="1"/>
      <w:marLeft w:val="0"/>
      <w:marRight w:val="0"/>
      <w:marTop w:val="0"/>
      <w:marBottom w:val="0"/>
      <w:divBdr>
        <w:top w:val="none" w:sz="0" w:space="0" w:color="auto"/>
        <w:left w:val="none" w:sz="0" w:space="0" w:color="auto"/>
        <w:bottom w:val="none" w:sz="0" w:space="0" w:color="auto"/>
        <w:right w:val="none" w:sz="0" w:space="0" w:color="auto"/>
      </w:divBdr>
    </w:div>
    <w:div w:id="276372010">
      <w:bodyDiv w:val="1"/>
      <w:marLeft w:val="0"/>
      <w:marRight w:val="0"/>
      <w:marTop w:val="0"/>
      <w:marBottom w:val="0"/>
      <w:divBdr>
        <w:top w:val="none" w:sz="0" w:space="0" w:color="auto"/>
        <w:left w:val="none" w:sz="0" w:space="0" w:color="auto"/>
        <w:bottom w:val="none" w:sz="0" w:space="0" w:color="auto"/>
        <w:right w:val="none" w:sz="0" w:space="0" w:color="auto"/>
      </w:divBdr>
      <w:divsChild>
        <w:div w:id="2029016701">
          <w:marLeft w:val="0"/>
          <w:marRight w:val="0"/>
          <w:marTop w:val="0"/>
          <w:marBottom w:val="0"/>
          <w:divBdr>
            <w:top w:val="none" w:sz="0" w:space="0" w:color="auto"/>
            <w:left w:val="none" w:sz="0" w:space="0" w:color="auto"/>
            <w:bottom w:val="none" w:sz="0" w:space="0" w:color="auto"/>
            <w:right w:val="none" w:sz="0" w:space="0" w:color="auto"/>
          </w:divBdr>
          <w:divsChild>
            <w:div w:id="1039741058">
              <w:marLeft w:val="0"/>
              <w:marRight w:val="0"/>
              <w:marTop w:val="0"/>
              <w:marBottom w:val="0"/>
              <w:divBdr>
                <w:top w:val="none" w:sz="0" w:space="0" w:color="auto"/>
                <w:left w:val="none" w:sz="0" w:space="0" w:color="auto"/>
                <w:bottom w:val="none" w:sz="0" w:space="0" w:color="auto"/>
                <w:right w:val="none" w:sz="0" w:space="0" w:color="auto"/>
              </w:divBdr>
              <w:divsChild>
                <w:div w:id="1480607363">
                  <w:marLeft w:val="0"/>
                  <w:marRight w:val="0"/>
                  <w:marTop w:val="0"/>
                  <w:marBottom w:val="7343"/>
                  <w:divBdr>
                    <w:top w:val="none" w:sz="0" w:space="0" w:color="auto"/>
                    <w:left w:val="none" w:sz="0" w:space="0" w:color="auto"/>
                    <w:bottom w:val="none" w:sz="0" w:space="0" w:color="auto"/>
                    <w:right w:val="none" w:sz="0" w:space="0" w:color="auto"/>
                  </w:divBdr>
                  <w:divsChild>
                    <w:div w:id="901714093">
                      <w:marLeft w:val="0"/>
                      <w:marRight w:val="0"/>
                      <w:marTop w:val="0"/>
                      <w:marBottom w:val="0"/>
                      <w:divBdr>
                        <w:top w:val="none" w:sz="0" w:space="0" w:color="auto"/>
                        <w:left w:val="none" w:sz="0" w:space="0" w:color="auto"/>
                        <w:bottom w:val="none" w:sz="0" w:space="0" w:color="auto"/>
                        <w:right w:val="none" w:sz="0" w:space="0" w:color="auto"/>
                      </w:divBdr>
                      <w:divsChild>
                        <w:div w:id="370884757">
                          <w:marLeft w:val="0"/>
                          <w:marRight w:val="0"/>
                          <w:marTop w:val="750"/>
                          <w:marBottom w:val="0"/>
                          <w:divBdr>
                            <w:top w:val="none" w:sz="0" w:space="0" w:color="auto"/>
                            <w:left w:val="none" w:sz="0" w:space="0" w:color="auto"/>
                            <w:bottom w:val="none" w:sz="0" w:space="0" w:color="auto"/>
                            <w:right w:val="none" w:sz="0" w:space="0" w:color="auto"/>
                          </w:divBdr>
                          <w:divsChild>
                            <w:div w:id="2085956398">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738244">
      <w:bodyDiv w:val="1"/>
      <w:marLeft w:val="0"/>
      <w:marRight w:val="0"/>
      <w:marTop w:val="0"/>
      <w:marBottom w:val="0"/>
      <w:divBdr>
        <w:top w:val="none" w:sz="0" w:space="0" w:color="auto"/>
        <w:left w:val="none" w:sz="0" w:space="0" w:color="auto"/>
        <w:bottom w:val="none" w:sz="0" w:space="0" w:color="auto"/>
        <w:right w:val="none" w:sz="0" w:space="0" w:color="auto"/>
      </w:divBdr>
    </w:div>
    <w:div w:id="326590922">
      <w:bodyDiv w:val="1"/>
      <w:marLeft w:val="0"/>
      <w:marRight w:val="0"/>
      <w:marTop w:val="0"/>
      <w:marBottom w:val="0"/>
      <w:divBdr>
        <w:top w:val="none" w:sz="0" w:space="0" w:color="auto"/>
        <w:left w:val="none" w:sz="0" w:space="0" w:color="auto"/>
        <w:bottom w:val="none" w:sz="0" w:space="0" w:color="auto"/>
        <w:right w:val="none" w:sz="0" w:space="0" w:color="auto"/>
      </w:divBdr>
    </w:div>
    <w:div w:id="337343618">
      <w:bodyDiv w:val="1"/>
      <w:marLeft w:val="0"/>
      <w:marRight w:val="0"/>
      <w:marTop w:val="0"/>
      <w:marBottom w:val="0"/>
      <w:divBdr>
        <w:top w:val="none" w:sz="0" w:space="0" w:color="auto"/>
        <w:left w:val="none" w:sz="0" w:space="0" w:color="auto"/>
        <w:bottom w:val="none" w:sz="0" w:space="0" w:color="auto"/>
        <w:right w:val="none" w:sz="0" w:space="0" w:color="auto"/>
      </w:divBdr>
      <w:divsChild>
        <w:div w:id="253902886">
          <w:marLeft w:val="0"/>
          <w:marRight w:val="0"/>
          <w:marTop w:val="0"/>
          <w:marBottom w:val="0"/>
          <w:divBdr>
            <w:top w:val="none" w:sz="0" w:space="0" w:color="auto"/>
            <w:left w:val="none" w:sz="0" w:space="0" w:color="auto"/>
            <w:bottom w:val="none" w:sz="0" w:space="0" w:color="auto"/>
            <w:right w:val="none" w:sz="0" w:space="0" w:color="auto"/>
          </w:divBdr>
        </w:div>
        <w:div w:id="980884118">
          <w:marLeft w:val="0"/>
          <w:marRight w:val="0"/>
          <w:marTop w:val="0"/>
          <w:marBottom w:val="0"/>
          <w:divBdr>
            <w:top w:val="none" w:sz="0" w:space="0" w:color="auto"/>
            <w:left w:val="none" w:sz="0" w:space="0" w:color="auto"/>
            <w:bottom w:val="none" w:sz="0" w:space="0" w:color="auto"/>
            <w:right w:val="none" w:sz="0" w:space="0" w:color="auto"/>
          </w:divBdr>
        </w:div>
        <w:div w:id="1364207889">
          <w:marLeft w:val="0"/>
          <w:marRight w:val="0"/>
          <w:marTop w:val="0"/>
          <w:marBottom w:val="0"/>
          <w:divBdr>
            <w:top w:val="none" w:sz="0" w:space="0" w:color="auto"/>
            <w:left w:val="none" w:sz="0" w:space="0" w:color="auto"/>
            <w:bottom w:val="none" w:sz="0" w:space="0" w:color="auto"/>
            <w:right w:val="none" w:sz="0" w:space="0" w:color="auto"/>
          </w:divBdr>
        </w:div>
        <w:div w:id="1444378805">
          <w:marLeft w:val="0"/>
          <w:marRight w:val="0"/>
          <w:marTop w:val="0"/>
          <w:marBottom w:val="0"/>
          <w:divBdr>
            <w:top w:val="none" w:sz="0" w:space="0" w:color="auto"/>
            <w:left w:val="none" w:sz="0" w:space="0" w:color="auto"/>
            <w:bottom w:val="none" w:sz="0" w:space="0" w:color="auto"/>
            <w:right w:val="none" w:sz="0" w:space="0" w:color="auto"/>
          </w:divBdr>
        </w:div>
        <w:div w:id="1805728557">
          <w:marLeft w:val="0"/>
          <w:marRight w:val="0"/>
          <w:marTop w:val="0"/>
          <w:marBottom w:val="0"/>
          <w:divBdr>
            <w:top w:val="none" w:sz="0" w:space="0" w:color="auto"/>
            <w:left w:val="none" w:sz="0" w:space="0" w:color="auto"/>
            <w:bottom w:val="none" w:sz="0" w:space="0" w:color="auto"/>
            <w:right w:val="none" w:sz="0" w:space="0" w:color="auto"/>
          </w:divBdr>
        </w:div>
        <w:div w:id="1826699886">
          <w:marLeft w:val="0"/>
          <w:marRight w:val="0"/>
          <w:marTop w:val="0"/>
          <w:marBottom w:val="0"/>
          <w:divBdr>
            <w:top w:val="none" w:sz="0" w:space="0" w:color="auto"/>
            <w:left w:val="none" w:sz="0" w:space="0" w:color="auto"/>
            <w:bottom w:val="none" w:sz="0" w:space="0" w:color="auto"/>
            <w:right w:val="none" w:sz="0" w:space="0" w:color="auto"/>
          </w:divBdr>
        </w:div>
      </w:divsChild>
    </w:div>
    <w:div w:id="357200676">
      <w:bodyDiv w:val="1"/>
      <w:marLeft w:val="0"/>
      <w:marRight w:val="0"/>
      <w:marTop w:val="0"/>
      <w:marBottom w:val="0"/>
      <w:divBdr>
        <w:top w:val="none" w:sz="0" w:space="0" w:color="auto"/>
        <w:left w:val="none" w:sz="0" w:space="0" w:color="auto"/>
        <w:bottom w:val="none" w:sz="0" w:space="0" w:color="auto"/>
        <w:right w:val="none" w:sz="0" w:space="0" w:color="auto"/>
      </w:divBdr>
    </w:div>
    <w:div w:id="365570995">
      <w:bodyDiv w:val="1"/>
      <w:marLeft w:val="0"/>
      <w:marRight w:val="0"/>
      <w:marTop w:val="0"/>
      <w:marBottom w:val="0"/>
      <w:divBdr>
        <w:top w:val="none" w:sz="0" w:space="0" w:color="auto"/>
        <w:left w:val="none" w:sz="0" w:space="0" w:color="auto"/>
        <w:bottom w:val="none" w:sz="0" w:space="0" w:color="auto"/>
        <w:right w:val="none" w:sz="0" w:space="0" w:color="auto"/>
      </w:divBdr>
    </w:div>
    <w:div w:id="389425296">
      <w:bodyDiv w:val="1"/>
      <w:marLeft w:val="0"/>
      <w:marRight w:val="0"/>
      <w:marTop w:val="0"/>
      <w:marBottom w:val="0"/>
      <w:divBdr>
        <w:top w:val="none" w:sz="0" w:space="0" w:color="auto"/>
        <w:left w:val="none" w:sz="0" w:space="0" w:color="auto"/>
        <w:bottom w:val="none" w:sz="0" w:space="0" w:color="auto"/>
        <w:right w:val="none" w:sz="0" w:space="0" w:color="auto"/>
      </w:divBdr>
    </w:div>
    <w:div w:id="445390996">
      <w:bodyDiv w:val="1"/>
      <w:marLeft w:val="0"/>
      <w:marRight w:val="0"/>
      <w:marTop w:val="0"/>
      <w:marBottom w:val="0"/>
      <w:divBdr>
        <w:top w:val="none" w:sz="0" w:space="0" w:color="auto"/>
        <w:left w:val="none" w:sz="0" w:space="0" w:color="auto"/>
        <w:bottom w:val="none" w:sz="0" w:space="0" w:color="auto"/>
        <w:right w:val="none" w:sz="0" w:space="0" w:color="auto"/>
      </w:divBdr>
    </w:div>
    <w:div w:id="468480685">
      <w:bodyDiv w:val="1"/>
      <w:marLeft w:val="0"/>
      <w:marRight w:val="0"/>
      <w:marTop w:val="0"/>
      <w:marBottom w:val="0"/>
      <w:divBdr>
        <w:top w:val="none" w:sz="0" w:space="0" w:color="auto"/>
        <w:left w:val="none" w:sz="0" w:space="0" w:color="auto"/>
        <w:bottom w:val="none" w:sz="0" w:space="0" w:color="auto"/>
        <w:right w:val="none" w:sz="0" w:space="0" w:color="auto"/>
      </w:divBdr>
    </w:div>
    <w:div w:id="509561121">
      <w:bodyDiv w:val="1"/>
      <w:marLeft w:val="0"/>
      <w:marRight w:val="0"/>
      <w:marTop w:val="0"/>
      <w:marBottom w:val="0"/>
      <w:divBdr>
        <w:top w:val="none" w:sz="0" w:space="0" w:color="auto"/>
        <w:left w:val="none" w:sz="0" w:space="0" w:color="auto"/>
        <w:bottom w:val="none" w:sz="0" w:space="0" w:color="auto"/>
        <w:right w:val="none" w:sz="0" w:space="0" w:color="auto"/>
      </w:divBdr>
    </w:div>
    <w:div w:id="563495132">
      <w:bodyDiv w:val="1"/>
      <w:marLeft w:val="0"/>
      <w:marRight w:val="0"/>
      <w:marTop w:val="0"/>
      <w:marBottom w:val="0"/>
      <w:divBdr>
        <w:top w:val="none" w:sz="0" w:space="0" w:color="auto"/>
        <w:left w:val="none" w:sz="0" w:space="0" w:color="auto"/>
        <w:bottom w:val="none" w:sz="0" w:space="0" w:color="auto"/>
        <w:right w:val="none" w:sz="0" w:space="0" w:color="auto"/>
      </w:divBdr>
    </w:div>
    <w:div w:id="581642468">
      <w:bodyDiv w:val="1"/>
      <w:marLeft w:val="150"/>
      <w:marRight w:val="0"/>
      <w:marTop w:val="375"/>
      <w:marBottom w:val="0"/>
      <w:divBdr>
        <w:top w:val="none" w:sz="0" w:space="0" w:color="auto"/>
        <w:left w:val="none" w:sz="0" w:space="0" w:color="auto"/>
        <w:bottom w:val="none" w:sz="0" w:space="0" w:color="auto"/>
        <w:right w:val="none" w:sz="0" w:space="0" w:color="auto"/>
      </w:divBdr>
      <w:divsChild>
        <w:div w:id="2145853066">
          <w:marLeft w:val="0"/>
          <w:marRight w:val="0"/>
          <w:marTop w:val="0"/>
          <w:marBottom w:val="0"/>
          <w:divBdr>
            <w:top w:val="none" w:sz="0" w:space="0" w:color="auto"/>
            <w:left w:val="none" w:sz="0" w:space="0" w:color="auto"/>
            <w:bottom w:val="none" w:sz="0" w:space="0" w:color="auto"/>
            <w:right w:val="none" w:sz="0" w:space="0" w:color="auto"/>
          </w:divBdr>
        </w:div>
      </w:divsChild>
    </w:div>
    <w:div w:id="601766532">
      <w:bodyDiv w:val="1"/>
      <w:marLeft w:val="0"/>
      <w:marRight w:val="0"/>
      <w:marTop w:val="0"/>
      <w:marBottom w:val="0"/>
      <w:divBdr>
        <w:top w:val="none" w:sz="0" w:space="0" w:color="auto"/>
        <w:left w:val="none" w:sz="0" w:space="0" w:color="auto"/>
        <w:bottom w:val="none" w:sz="0" w:space="0" w:color="auto"/>
        <w:right w:val="none" w:sz="0" w:space="0" w:color="auto"/>
      </w:divBdr>
    </w:div>
    <w:div w:id="634989121">
      <w:bodyDiv w:val="1"/>
      <w:marLeft w:val="0"/>
      <w:marRight w:val="0"/>
      <w:marTop w:val="0"/>
      <w:marBottom w:val="0"/>
      <w:divBdr>
        <w:top w:val="none" w:sz="0" w:space="0" w:color="auto"/>
        <w:left w:val="none" w:sz="0" w:space="0" w:color="auto"/>
        <w:bottom w:val="none" w:sz="0" w:space="0" w:color="auto"/>
        <w:right w:val="none" w:sz="0" w:space="0" w:color="auto"/>
      </w:divBdr>
    </w:div>
    <w:div w:id="641731885">
      <w:bodyDiv w:val="1"/>
      <w:marLeft w:val="0"/>
      <w:marRight w:val="0"/>
      <w:marTop w:val="0"/>
      <w:marBottom w:val="0"/>
      <w:divBdr>
        <w:top w:val="none" w:sz="0" w:space="0" w:color="auto"/>
        <w:left w:val="none" w:sz="0" w:space="0" w:color="auto"/>
        <w:bottom w:val="none" w:sz="0" w:space="0" w:color="auto"/>
        <w:right w:val="none" w:sz="0" w:space="0" w:color="auto"/>
      </w:divBdr>
    </w:div>
    <w:div w:id="665594405">
      <w:bodyDiv w:val="1"/>
      <w:marLeft w:val="0"/>
      <w:marRight w:val="0"/>
      <w:marTop w:val="0"/>
      <w:marBottom w:val="0"/>
      <w:divBdr>
        <w:top w:val="none" w:sz="0" w:space="0" w:color="auto"/>
        <w:left w:val="none" w:sz="0" w:space="0" w:color="auto"/>
        <w:bottom w:val="none" w:sz="0" w:space="0" w:color="auto"/>
        <w:right w:val="none" w:sz="0" w:space="0" w:color="auto"/>
      </w:divBdr>
    </w:div>
    <w:div w:id="695227773">
      <w:bodyDiv w:val="1"/>
      <w:marLeft w:val="0"/>
      <w:marRight w:val="0"/>
      <w:marTop w:val="0"/>
      <w:marBottom w:val="0"/>
      <w:divBdr>
        <w:top w:val="none" w:sz="0" w:space="0" w:color="auto"/>
        <w:left w:val="none" w:sz="0" w:space="0" w:color="auto"/>
        <w:bottom w:val="none" w:sz="0" w:space="0" w:color="auto"/>
        <w:right w:val="none" w:sz="0" w:space="0" w:color="auto"/>
      </w:divBdr>
    </w:div>
    <w:div w:id="711854429">
      <w:bodyDiv w:val="1"/>
      <w:marLeft w:val="0"/>
      <w:marRight w:val="0"/>
      <w:marTop w:val="0"/>
      <w:marBottom w:val="0"/>
      <w:divBdr>
        <w:top w:val="none" w:sz="0" w:space="0" w:color="auto"/>
        <w:left w:val="none" w:sz="0" w:space="0" w:color="auto"/>
        <w:bottom w:val="none" w:sz="0" w:space="0" w:color="auto"/>
        <w:right w:val="none" w:sz="0" w:space="0" w:color="auto"/>
      </w:divBdr>
    </w:div>
    <w:div w:id="721371916">
      <w:bodyDiv w:val="1"/>
      <w:marLeft w:val="0"/>
      <w:marRight w:val="0"/>
      <w:marTop w:val="0"/>
      <w:marBottom w:val="0"/>
      <w:divBdr>
        <w:top w:val="none" w:sz="0" w:space="0" w:color="auto"/>
        <w:left w:val="none" w:sz="0" w:space="0" w:color="auto"/>
        <w:bottom w:val="none" w:sz="0" w:space="0" w:color="auto"/>
        <w:right w:val="none" w:sz="0" w:space="0" w:color="auto"/>
      </w:divBdr>
    </w:div>
    <w:div w:id="753430617">
      <w:bodyDiv w:val="1"/>
      <w:marLeft w:val="0"/>
      <w:marRight w:val="0"/>
      <w:marTop w:val="0"/>
      <w:marBottom w:val="0"/>
      <w:divBdr>
        <w:top w:val="none" w:sz="0" w:space="0" w:color="auto"/>
        <w:left w:val="none" w:sz="0" w:space="0" w:color="auto"/>
        <w:bottom w:val="none" w:sz="0" w:space="0" w:color="auto"/>
        <w:right w:val="none" w:sz="0" w:space="0" w:color="auto"/>
      </w:divBdr>
    </w:div>
    <w:div w:id="935601186">
      <w:bodyDiv w:val="1"/>
      <w:marLeft w:val="0"/>
      <w:marRight w:val="0"/>
      <w:marTop w:val="0"/>
      <w:marBottom w:val="0"/>
      <w:divBdr>
        <w:top w:val="none" w:sz="0" w:space="0" w:color="auto"/>
        <w:left w:val="none" w:sz="0" w:space="0" w:color="auto"/>
        <w:bottom w:val="none" w:sz="0" w:space="0" w:color="auto"/>
        <w:right w:val="none" w:sz="0" w:space="0" w:color="auto"/>
      </w:divBdr>
    </w:div>
    <w:div w:id="943608644">
      <w:bodyDiv w:val="1"/>
      <w:marLeft w:val="0"/>
      <w:marRight w:val="0"/>
      <w:marTop w:val="0"/>
      <w:marBottom w:val="0"/>
      <w:divBdr>
        <w:top w:val="none" w:sz="0" w:space="0" w:color="auto"/>
        <w:left w:val="none" w:sz="0" w:space="0" w:color="auto"/>
        <w:bottom w:val="none" w:sz="0" w:space="0" w:color="auto"/>
        <w:right w:val="none" w:sz="0" w:space="0" w:color="auto"/>
      </w:divBdr>
    </w:div>
    <w:div w:id="980841975">
      <w:bodyDiv w:val="1"/>
      <w:marLeft w:val="0"/>
      <w:marRight w:val="0"/>
      <w:marTop w:val="0"/>
      <w:marBottom w:val="0"/>
      <w:divBdr>
        <w:top w:val="none" w:sz="0" w:space="0" w:color="auto"/>
        <w:left w:val="none" w:sz="0" w:space="0" w:color="auto"/>
        <w:bottom w:val="none" w:sz="0" w:space="0" w:color="auto"/>
        <w:right w:val="none" w:sz="0" w:space="0" w:color="auto"/>
      </w:divBdr>
    </w:div>
    <w:div w:id="1055816681">
      <w:bodyDiv w:val="1"/>
      <w:marLeft w:val="0"/>
      <w:marRight w:val="0"/>
      <w:marTop w:val="0"/>
      <w:marBottom w:val="0"/>
      <w:divBdr>
        <w:top w:val="none" w:sz="0" w:space="0" w:color="auto"/>
        <w:left w:val="none" w:sz="0" w:space="0" w:color="auto"/>
        <w:bottom w:val="none" w:sz="0" w:space="0" w:color="auto"/>
        <w:right w:val="none" w:sz="0" w:space="0" w:color="auto"/>
      </w:divBdr>
      <w:divsChild>
        <w:div w:id="1740208625">
          <w:marLeft w:val="0"/>
          <w:marRight w:val="0"/>
          <w:marTop w:val="0"/>
          <w:marBottom w:val="0"/>
          <w:divBdr>
            <w:top w:val="none" w:sz="0" w:space="0" w:color="auto"/>
            <w:left w:val="none" w:sz="0" w:space="0" w:color="auto"/>
            <w:bottom w:val="none" w:sz="0" w:space="0" w:color="auto"/>
            <w:right w:val="none" w:sz="0" w:space="0" w:color="auto"/>
          </w:divBdr>
          <w:divsChild>
            <w:div w:id="130220071">
              <w:marLeft w:val="0"/>
              <w:marRight w:val="0"/>
              <w:marTop w:val="0"/>
              <w:marBottom w:val="0"/>
              <w:divBdr>
                <w:top w:val="none" w:sz="0" w:space="0" w:color="auto"/>
                <w:left w:val="none" w:sz="0" w:space="0" w:color="auto"/>
                <w:bottom w:val="none" w:sz="0" w:space="0" w:color="auto"/>
                <w:right w:val="none" w:sz="0" w:space="0" w:color="auto"/>
              </w:divBdr>
              <w:divsChild>
                <w:div w:id="342048953">
                  <w:marLeft w:val="0"/>
                  <w:marRight w:val="0"/>
                  <w:marTop w:val="0"/>
                  <w:marBottom w:val="7343"/>
                  <w:divBdr>
                    <w:top w:val="none" w:sz="0" w:space="0" w:color="auto"/>
                    <w:left w:val="none" w:sz="0" w:space="0" w:color="auto"/>
                    <w:bottom w:val="none" w:sz="0" w:space="0" w:color="auto"/>
                    <w:right w:val="none" w:sz="0" w:space="0" w:color="auto"/>
                  </w:divBdr>
                  <w:divsChild>
                    <w:div w:id="390928843">
                      <w:marLeft w:val="0"/>
                      <w:marRight w:val="0"/>
                      <w:marTop w:val="0"/>
                      <w:marBottom w:val="0"/>
                      <w:divBdr>
                        <w:top w:val="none" w:sz="0" w:space="0" w:color="auto"/>
                        <w:left w:val="none" w:sz="0" w:space="0" w:color="auto"/>
                        <w:bottom w:val="none" w:sz="0" w:space="0" w:color="auto"/>
                        <w:right w:val="none" w:sz="0" w:space="0" w:color="auto"/>
                      </w:divBdr>
                      <w:divsChild>
                        <w:div w:id="1365011624">
                          <w:marLeft w:val="0"/>
                          <w:marRight w:val="0"/>
                          <w:marTop w:val="750"/>
                          <w:marBottom w:val="0"/>
                          <w:divBdr>
                            <w:top w:val="none" w:sz="0" w:space="0" w:color="auto"/>
                            <w:left w:val="none" w:sz="0" w:space="0" w:color="auto"/>
                            <w:bottom w:val="none" w:sz="0" w:space="0" w:color="auto"/>
                            <w:right w:val="none" w:sz="0" w:space="0" w:color="auto"/>
                          </w:divBdr>
                          <w:divsChild>
                            <w:div w:id="1211065453">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17841">
      <w:bodyDiv w:val="1"/>
      <w:marLeft w:val="0"/>
      <w:marRight w:val="0"/>
      <w:marTop w:val="0"/>
      <w:marBottom w:val="0"/>
      <w:divBdr>
        <w:top w:val="none" w:sz="0" w:space="0" w:color="auto"/>
        <w:left w:val="none" w:sz="0" w:space="0" w:color="auto"/>
        <w:bottom w:val="none" w:sz="0" w:space="0" w:color="auto"/>
        <w:right w:val="none" w:sz="0" w:space="0" w:color="auto"/>
      </w:divBdr>
    </w:div>
    <w:div w:id="1209803533">
      <w:bodyDiv w:val="1"/>
      <w:marLeft w:val="0"/>
      <w:marRight w:val="0"/>
      <w:marTop w:val="0"/>
      <w:marBottom w:val="0"/>
      <w:divBdr>
        <w:top w:val="none" w:sz="0" w:space="0" w:color="auto"/>
        <w:left w:val="none" w:sz="0" w:space="0" w:color="auto"/>
        <w:bottom w:val="none" w:sz="0" w:space="0" w:color="auto"/>
        <w:right w:val="none" w:sz="0" w:space="0" w:color="auto"/>
      </w:divBdr>
    </w:div>
    <w:div w:id="1242569672">
      <w:bodyDiv w:val="1"/>
      <w:marLeft w:val="0"/>
      <w:marRight w:val="0"/>
      <w:marTop w:val="0"/>
      <w:marBottom w:val="0"/>
      <w:divBdr>
        <w:top w:val="none" w:sz="0" w:space="0" w:color="auto"/>
        <w:left w:val="none" w:sz="0" w:space="0" w:color="auto"/>
        <w:bottom w:val="none" w:sz="0" w:space="0" w:color="auto"/>
        <w:right w:val="none" w:sz="0" w:space="0" w:color="auto"/>
      </w:divBdr>
      <w:divsChild>
        <w:div w:id="27072469">
          <w:marLeft w:val="0"/>
          <w:marRight w:val="0"/>
          <w:marTop w:val="0"/>
          <w:marBottom w:val="0"/>
          <w:divBdr>
            <w:top w:val="none" w:sz="0" w:space="0" w:color="auto"/>
            <w:left w:val="none" w:sz="0" w:space="0" w:color="auto"/>
            <w:bottom w:val="none" w:sz="0" w:space="0" w:color="auto"/>
            <w:right w:val="none" w:sz="0" w:space="0" w:color="auto"/>
          </w:divBdr>
          <w:divsChild>
            <w:div w:id="165292285">
              <w:marLeft w:val="0"/>
              <w:marRight w:val="0"/>
              <w:marTop w:val="0"/>
              <w:marBottom w:val="0"/>
              <w:divBdr>
                <w:top w:val="none" w:sz="0" w:space="0" w:color="auto"/>
                <w:left w:val="none" w:sz="0" w:space="0" w:color="auto"/>
                <w:bottom w:val="none" w:sz="0" w:space="0" w:color="auto"/>
                <w:right w:val="none" w:sz="0" w:space="0" w:color="auto"/>
              </w:divBdr>
              <w:divsChild>
                <w:div w:id="1529951903">
                  <w:marLeft w:val="0"/>
                  <w:marRight w:val="0"/>
                  <w:marTop w:val="0"/>
                  <w:marBottom w:val="0"/>
                  <w:divBdr>
                    <w:top w:val="none" w:sz="0" w:space="0" w:color="auto"/>
                    <w:left w:val="none" w:sz="0" w:space="0" w:color="auto"/>
                    <w:bottom w:val="none" w:sz="0" w:space="0" w:color="auto"/>
                    <w:right w:val="none" w:sz="0" w:space="0" w:color="auto"/>
                  </w:divBdr>
                  <w:divsChild>
                    <w:div w:id="250506415">
                      <w:marLeft w:val="0"/>
                      <w:marRight w:val="0"/>
                      <w:marTop w:val="0"/>
                      <w:marBottom w:val="0"/>
                      <w:divBdr>
                        <w:top w:val="none" w:sz="0" w:space="0" w:color="auto"/>
                        <w:left w:val="none" w:sz="0" w:space="0" w:color="auto"/>
                        <w:bottom w:val="none" w:sz="0" w:space="0" w:color="auto"/>
                        <w:right w:val="none" w:sz="0" w:space="0" w:color="auto"/>
                      </w:divBdr>
                    </w:div>
                    <w:div w:id="316687923">
                      <w:marLeft w:val="0"/>
                      <w:marRight w:val="0"/>
                      <w:marTop w:val="0"/>
                      <w:marBottom w:val="0"/>
                      <w:divBdr>
                        <w:top w:val="none" w:sz="0" w:space="0" w:color="auto"/>
                        <w:left w:val="none" w:sz="0" w:space="0" w:color="auto"/>
                        <w:bottom w:val="none" w:sz="0" w:space="0" w:color="auto"/>
                        <w:right w:val="none" w:sz="0" w:space="0" w:color="auto"/>
                      </w:divBdr>
                    </w:div>
                    <w:div w:id="9128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7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3297">
          <w:marLeft w:val="0"/>
          <w:marRight w:val="0"/>
          <w:marTop w:val="0"/>
          <w:marBottom w:val="0"/>
          <w:divBdr>
            <w:top w:val="none" w:sz="0" w:space="0" w:color="auto"/>
            <w:left w:val="none" w:sz="0" w:space="0" w:color="auto"/>
            <w:bottom w:val="none" w:sz="0" w:space="0" w:color="auto"/>
            <w:right w:val="none" w:sz="0" w:space="0" w:color="auto"/>
          </w:divBdr>
          <w:divsChild>
            <w:div w:id="2099670736">
              <w:marLeft w:val="0"/>
              <w:marRight w:val="0"/>
              <w:marTop w:val="0"/>
              <w:marBottom w:val="0"/>
              <w:divBdr>
                <w:top w:val="none" w:sz="0" w:space="0" w:color="auto"/>
                <w:left w:val="none" w:sz="0" w:space="0" w:color="auto"/>
                <w:bottom w:val="none" w:sz="0" w:space="0" w:color="auto"/>
                <w:right w:val="none" w:sz="0" w:space="0" w:color="auto"/>
              </w:divBdr>
              <w:divsChild>
                <w:div w:id="958727872">
                  <w:marLeft w:val="0"/>
                  <w:marRight w:val="0"/>
                  <w:marTop w:val="0"/>
                  <w:marBottom w:val="7343"/>
                  <w:divBdr>
                    <w:top w:val="none" w:sz="0" w:space="0" w:color="auto"/>
                    <w:left w:val="none" w:sz="0" w:space="0" w:color="auto"/>
                    <w:bottom w:val="none" w:sz="0" w:space="0" w:color="auto"/>
                    <w:right w:val="none" w:sz="0" w:space="0" w:color="auto"/>
                  </w:divBdr>
                  <w:divsChild>
                    <w:div w:id="1667202592">
                      <w:marLeft w:val="0"/>
                      <w:marRight w:val="0"/>
                      <w:marTop w:val="0"/>
                      <w:marBottom w:val="0"/>
                      <w:divBdr>
                        <w:top w:val="none" w:sz="0" w:space="0" w:color="auto"/>
                        <w:left w:val="none" w:sz="0" w:space="0" w:color="auto"/>
                        <w:bottom w:val="none" w:sz="0" w:space="0" w:color="auto"/>
                        <w:right w:val="none" w:sz="0" w:space="0" w:color="auto"/>
                      </w:divBdr>
                      <w:divsChild>
                        <w:div w:id="1606418778">
                          <w:marLeft w:val="0"/>
                          <w:marRight w:val="0"/>
                          <w:marTop w:val="750"/>
                          <w:marBottom w:val="0"/>
                          <w:divBdr>
                            <w:top w:val="none" w:sz="0" w:space="0" w:color="auto"/>
                            <w:left w:val="none" w:sz="0" w:space="0" w:color="auto"/>
                            <w:bottom w:val="none" w:sz="0" w:space="0" w:color="auto"/>
                            <w:right w:val="none" w:sz="0" w:space="0" w:color="auto"/>
                          </w:divBdr>
                          <w:divsChild>
                            <w:div w:id="217519118">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945091">
      <w:bodyDiv w:val="1"/>
      <w:marLeft w:val="0"/>
      <w:marRight w:val="0"/>
      <w:marTop w:val="0"/>
      <w:marBottom w:val="0"/>
      <w:divBdr>
        <w:top w:val="none" w:sz="0" w:space="0" w:color="auto"/>
        <w:left w:val="none" w:sz="0" w:space="0" w:color="auto"/>
        <w:bottom w:val="none" w:sz="0" w:space="0" w:color="auto"/>
        <w:right w:val="none" w:sz="0" w:space="0" w:color="auto"/>
      </w:divBdr>
    </w:div>
    <w:div w:id="1365131160">
      <w:bodyDiv w:val="1"/>
      <w:marLeft w:val="0"/>
      <w:marRight w:val="0"/>
      <w:marTop w:val="0"/>
      <w:marBottom w:val="0"/>
      <w:divBdr>
        <w:top w:val="none" w:sz="0" w:space="0" w:color="auto"/>
        <w:left w:val="none" w:sz="0" w:space="0" w:color="auto"/>
        <w:bottom w:val="none" w:sz="0" w:space="0" w:color="auto"/>
        <w:right w:val="none" w:sz="0" w:space="0" w:color="auto"/>
      </w:divBdr>
    </w:div>
    <w:div w:id="1398093613">
      <w:bodyDiv w:val="1"/>
      <w:marLeft w:val="0"/>
      <w:marRight w:val="0"/>
      <w:marTop w:val="0"/>
      <w:marBottom w:val="0"/>
      <w:divBdr>
        <w:top w:val="none" w:sz="0" w:space="0" w:color="auto"/>
        <w:left w:val="none" w:sz="0" w:space="0" w:color="auto"/>
        <w:bottom w:val="none" w:sz="0" w:space="0" w:color="auto"/>
        <w:right w:val="none" w:sz="0" w:space="0" w:color="auto"/>
      </w:divBdr>
    </w:div>
    <w:div w:id="1405839490">
      <w:bodyDiv w:val="1"/>
      <w:marLeft w:val="0"/>
      <w:marRight w:val="0"/>
      <w:marTop w:val="0"/>
      <w:marBottom w:val="0"/>
      <w:divBdr>
        <w:top w:val="none" w:sz="0" w:space="0" w:color="auto"/>
        <w:left w:val="none" w:sz="0" w:space="0" w:color="auto"/>
        <w:bottom w:val="none" w:sz="0" w:space="0" w:color="auto"/>
        <w:right w:val="none" w:sz="0" w:space="0" w:color="auto"/>
      </w:divBdr>
    </w:div>
    <w:div w:id="1429233037">
      <w:bodyDiv w:val="1"/>
      <w:marLeft w:val="0"/>
      <w:marRight w:val="0"/>
      <w:marTop w:val="0"/>
      <w:marBottom w:val="0"/>
      <w:divBdr>
        <w:top w:val="none" w:sz="0" w:space="0" w:color="auto"/>
        <w:left w:val="none" w:sz="0" w:space="0" w:color="auto"/>
        <w:bottom w:val="none" w:sz="0" w:space="0" w:color="auto"/>
        <w:right w:val="none" w:sz="0" w:space="0" w:color="auto"/>
      </w:divBdr>
    </w:div>
    <w:div w:id="1587953688">
      <w:bodyDiv w:val="1"/>
      <w:marLeft w:val="0"/>
      <w:marRight w:val="0"/>
      <w:marTop w:val="0"/>
      <w:marBottom w:val="0"/>
      <w:divBdr>
        <w:top w:val="none" w:sz="0" w:space="0" w:color="auto"/>
        <w:left w:val="none" w:sz="0" w:space="0" w:color="auto"/>
        <w:bottom w:val="none" w:sz="0" w:space="0" w:color="auto"/>
        <w:right w:val="none" w:sz="0" w:space="0" w:color="auto"/>
      </w:divBdr>
    </w:div>
    <w:div w:id="1591618741">
      <w:bodyDiv w:val="1"/>
      <w:marLeft w:val="0"/>
      <w:marRight w:val="0"/>
      <w:marTop w:val="0"/>
      <w:marBottom w:val="0"/>
      <w:divBdr>
        <w:top w:val="none" w:sz="0" w:space="0" w:color="auto"/>
        <w:left w:val="none" w:sz="0" w:space="0" w:color="auto"/>
        <w:bottom w:val="none" w:sz="0" w:space="0" w:color="auto"/>
        <w:right w:val="none" w:sz="0" w:space="0" w:color="auto"/>
      </w:divBdr>
      <w:divsChild>
        <w:div w:id="1368917011">
          <w:marLeft w:val="0"/>
          <w:marRight w:val="0"/>
          <w:marTop w:val="0"/>
          <w:marBottom w:val="0"/>
          <w:divBdr>
            <w:top w:val="none" w:sz="0" w:space="0" w:color="auto"/>
            <w:left w:val="none" w:sz="0" w:space="0" w:color="auto"/>
            <w:bottom w:val="none" w:sz="0" w:space="0" w:color="auto"/>
            <w:right w:val="none" w:sz="0" w:space="0" w:color="auto"/>
          </w:divBdr>
          <w:divsChild>
            <w:div w:id="582839195">
              <w:marLeft w:val="0"/>
              <w:marRight w:val="0"/>
              <w:marTop w:val="0"/>
              <w:marBottom w:val="0"/>
              <w:divBdr>
                <w:top w:val="none" w:sz="0" w:space="0" w:color="auto"/>
                <w:left w:val="none" w:sz="0" w:space="0" w:color="auto"/>
                <w:bottom w:val="none" w:sz="0" w:space="0" w:color="auto"/>
                <w:right w:val="none" w:sz="0" w:space="0" w:color="auto"/>
              </w:divBdr>
              <w:divsChild>
                <w:div w:id="1566064158">
                  <w:marLeft w:val="0"/>
                  <w:marRight w:val="0"/>
                  <w:marTop w:val="0"/>
                  <w:marBottom w:val="7343"/>
                  <w:divBdr>
                    <w:top w:val="none" w:sz="0" w:space="0" w:color="auto"/>
                    <w:left w:val="none" w:sz="0" w:space="0" w:color="auto"/>
                    <w:bottom w:val="none" w:sz="0" w:space="0" w:color="auto"/>
                    <w:right w:val="none" w:sz="0" w:space="0" w:color="auto"/>
                  </w:divBdr>
                  <w:divsChild>
                    <w:div w:id="641615722">
                      <w:marLeft w:val="0"/>
                      <w:marRight w:val="0"/>
                      <w:marTop w:val="0"/>
                      <w:marBottom w:val="0"/>
                      <w:divBdr>
                        <w:top w:val="none" w:sz="0" w:space="0" w:color="auto"/>
                        <w:left w:val="none" w:sz="0" w:space="0" w:color="auto"/>
                        <w:bottom w:val="none" w:sz="0" w:space="0" w:color="auto"/>
                        <w:right w:val="none" w:sz="0" w:space="0" w:color="auto"/>
                      </w:divBdr>
                      <w:divsChild>
                        <w:div w:id="224145305">
                          <w:marLeft w:val="0"/>
                          <w:marRight w:val="0"/>
                          <w:marTop w:val="750"/>
                          <w:marBottom w:val="0"/>
                          <w:divBdr>
                            <w:top w:val="none" w:sz="0" w:space="0" w:color="auto"/>
                            <w:left w:val="none" w:sz="0" w:space="0" w:color="auto"/>
                            <w:bottom w:val="none" w:sz="0" w:space="0" w:color="auto"/>
                            <w:right w:val="none" w:sz="0" w:space="0" w:color="auto"/>
                          </w:divBdr>
                          <w:divsChild>
                            <w:div w:id="2118745384">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745819">
      <w:bodyDiv w:val="1"/>
      <w:marLeft w:val="0"/>
      <w:marRight w:val="0"/>
      <w:marTop w:val="0"/>
      <w:marBottom w:val="0"/>
      <w:divBdr>
        <w:top w:val="none" w:sz="0" w:space="0" w:color="auto"/>
        <w:left w:val="none" w:sz="0" w:space="0" w:color="auto"/>
        <w:bottom w:val="none" w:sz="0" w:space="0" w:color="auto"/>
        <w:right w:val="none" w:sz="0" w:space="0" w:color="auto"/>
      </w:divBdr>
    </w:div>
    <w:div w:id="1630742186">
      <w:bodyDiv w:val="1"/>
      <w:marLeft w:val="0"/>
      <w:marRight w:val="0"/>
      <w:marTop w:val="0"/>
      <w:marBottom w:val="0"/>
      <w:divBdr>
        <w:top w:val="none" w:sz="0" w:space="0" w:color="auto"/>
        <w:left w:val="none" w:sz="0" w:space="0" w:color="auto"/>
        <w:bottom w:val="none" w:sz="0" w:space="0" w:color="auto"/>
        <w:right w:val="none" w:sz="0" w:space="0" w:color="auto"/>
      </w:divBdr>
    </w:div>
    <w:div w:id="1685397363">
      <w:bodyDiv w:val="1"/>
      <w:marLeft w:val="0"/>
      <w:marRight w:val="0"/>
      <w:marTop w:val="0"/>
      <w:marBottom w:val="0"/>
      <w:divBdr>
        <w:top w:val="none" w:sz="0" w:space="0" w:color="auto"/>
        <w:left w:val="none" w:sz="0" w:space="0" w:color="auto"/>
        <w:bottom w:val="none" w:sz="0" w:space="0" w:color="auto"/>
        <w:right w:val="none" w:sz="0" w:space="0" w:color="auto"/>
      </w:divBdr>
    </w:div>
    <w:div w:id="1700620922">
      <w:bodyDiv w:val="1"/>
      <w:marLeft w:val="0"/>
      <w:marRight w:val="0"/>
      <w:marTop w:val="0"/>
      <w:marBottom w:val="0"/>
      <w:divBdr>
        <w:top w:val="none" w:sz="0" w:space="0" w:color="auto"/>
        <w:left w:val="none" w:sz="0" w:space="0" w:color="auto"/>
        <w:bottom w:val="none" w:sz="0" w:space="0" w:color="auto"/>
        <w:right w:val="none" w:sz="0" w:space="0" w:color="auto"/>
      </w:divBdr>
    </w:div>
    <w:div w:id="1771657253">
      <w:bodyDiv w:val="1"/>
      <w:marLeft w:val="0"/>
      <w:marRight w:val="0"/>
      <w:marTop w:val="0"/>
      <w:marBottom w:val="0"/>
      <w:divBdr>
        <w:top w:val="none" w:sz="0" w:space="0" w:color="auto"/>
        <w:left w:val="none" w:sz="0" w:space="0" w:color="auto"/>
        <w:bottom w:val="none" w:sz="0" w:space="0" w:color="auto"/>
        <w:right w:val="none" w:sz="0" w:space="0" w:color="auto"/>
      </w:divBdr>
    </w:div>
    <w:div w:id="1792936937">
      <w:bodyDiv w:val="1"/>
      <w:marLeft w:val="0"/>
      <w:marRight w:val="0"/>
      <w:marTop w:val="0"/>
      <w:marBottom w:val="0"/>
      <w:divBdr>
        <w:top w:val="none" w:sz="0" w:space="0" w:color="auto"/>
        <w:left w:val="none" w:sz="0" w:space="0" w:color="auto"/>
        <w:bottom w:val="none" w:sz="0" w:space="0" w:color="auto"/>
        <w:right w:val="none" w:sz="0" w:space="0" w:color="auto"/>
      </w:divBdr>
    </w:div>
    <w:div w:id="1870488680">
      <w:bodyDiv w:val="1"/>
      <w:marLeft w:val="0"/>
      <w:marRight w:val="0"/>
      <w:marTop w:val="0"/>
      <w:marBottom w:val="0"/>
      <w:divBdr>
        <w:top w:val="none" w:sz="0" w:space="0" w:color="auto"/>
        <w:left w:val="none" w:sz="0" w:space="0" w:color="auto"/>
        <w:bottom w:val="none" w:sz="0" w:space="0" w:color="auto"/>
        <w:right w:val="none" w:sz="0" w:space="0" w:color="auto"/>
      </w:divBdr>
    </w:div>
    <w:div w:id="1932928549">
      <w:bodyDiv w:val="1"/>
      <w:marLeft w:val="0"/>
      <w:marRight w:val="0"/>
      <w:marTop w:val="0"/>
      <w:marBottom w:val="0"/>
      <w:divBdr>
        <w:top w:val="none" w:sz="0" w:space="0" w:color="auto"/>
        <w:left w:val="none" w:sz="0" w:space="0" w:color="auto"/>
        <w:bottom w:val="none" w:sz="0" w:space="0" w:color="auto"/>
        <w:right w:val="none" w:sz="0" w:space="0" w:color="auto"/>
      </w:divBdr>
    </w:div>
    <w:div w:id="1981106562">
      <w:bodyDiv w:val="1"/>
      <w:marLeft w:val="0"/>
      <w:marRight w:val="0"/>
      <w:marTop w:val="0"/>
      <w:marBottom w:val="0"/>
      <w:divBdr>
        <w:top w:val="none" w:sz="0" w:space="0" w:color="auto"/>
        <w:left w:val="none" w:sz="0" w:space="0" w:color="auto"/>
        <w:bottom w:val="none" w:sz="0" w:space="0" w:color="auto"/>
        <w:right w:val="none" w:sz="0" w:space="0" w:color="auto"/>
      </w:divBdr>
    </w:div>
    <w:div w:id="2039549586">
      <w:bodyDiv w:val="1"/>
      <w:marLeft w:val="0"/>
      <w:marRight w:val="0"/>
      <w:marTop w:val="0"/>
      <w:marBottom w:val="0"/>
      <w:divBdr>
        <w:top w:val="none" w:sz="0" w:space="0" w:color="auto"/>
        <w:left w:val="none" w:sz="0" w:space="0" w:color="auto"/>
        <w:bottom w:val="none" w:sz="0" w:space="0" w:color="auto"/>
        <w:right w:val="none" w:sz="0" w:space="0" w:color="auto"/>
      </w:divBdr>
    </w:div>
    <w:div w:id="2118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bycpa.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ycp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enquiries@byc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eword97\template\CNLt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FB8B-478A-4E69-9EA8-14A418E4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CNLtr</Template>
  <TotalTime>305</TotalTime>
  <Pages>18</Pages>
  <Words>2051</Words>
  <Characters>11696</Characters>
  <Application>Microsoft Office Word</Application>
  <DocSecurity>0</DocSecurity>
  <Lines>97</Lines>
  <Paragraphs>27</Paragraphs>
  <ScaleCrop>false</ScaleCrop>
  <Company>啟源商務諮詢有限公司 版權所有</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Kaizen CPA Limited</dc:creator>
  <cp:keywords/>
  <cp:lastModifiedBy>Susan Chen</cp:lastModifiedBy>
  <cp:revision>43</cp:revision>
  <cp:lastPrinted>2015-07-16T07:19:00Z</cp:lastPrinted>
  <dcterms:created xsi:type="dcterms:W3CDTF">2017-03-02T10:43:00Z</dcterms:created>
  <dcterms:modified xsi:type="dcterms:W3CDTF">2018-12-08T06:22:00Z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HK1_34287_1 (W97)</vt:lpwstr>
  </property>
</Properties>
</file>